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 xml:space="preserve"> учреждение высшего образования</w:t>
      </w:r>
    </w:p>
    <w:p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D91A79" w:rsidRPr="00A80AE9" w:rsidRDefault="00D91A79" w:rsidP="00D91A79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proofErr w:type="spellStart"/>
      <w:r w:rsidRPr="00A80AE9">
        <w:rPr>
          <w:b/>
          <w:spacing w:val="8"/>
          <w:sz w:val="24"/>
          <w:szCs w:val="24"/>
        </w:rPr>
        <w:t>Сургутский</w:t>
      </w:r>
      <w:proofErr w:type="spellEnd"/>
      <w:r w:rsidRPr="00A80AE9">
        <w:rPr>
          <w:b/>
          <w:spacing w:val="8"/>
          <w:sz w:val="24"/>
          <w:szCs w:val="24"/>
        </w:rPr>
        <w:t xml:space="preserve"> финансово-экономический колледж</w:t>
      </w:r>
    </w:p>
    <w:p w:rsidR="00D91A79" w:rsidRPr="00A80AE9" w:rsidRDefault="00D91A79" w:rsidP="00D91A79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(</w:t>
      </w:r>
      <w:proofErr w:type="spellStart"/>
      <w:r w:rsidRPr="00A80AE9">
        <w:rPr>
          <w:b/>
          <w:spacing w:val="8"/>
          <w:sz w:val="24"/>
          <w:szCs w:val="24"/>
        </w:rPr>
        <w:t>Сургутский</w:t>
      </w:r>
      <w:proofErr w:type="spellEnd"/>
      <w:r w:rsidRPr="00A80AE9">
        <w:rPr>
          <w:b/>
          <w:spacing w:val="8"/>
          <w:sz w:val="24"/>
          <w:szCs w:val="24"/>
        </w:rPr>
        <w:t xml:space="preserve"> филиал </w:t>
      </w:r>
      <w:proofErr w:type="spellStart"/>
      <w:r w:rsidRPr="00A80AE9">
        <w:rPr>
          <w:b/>
          <w:spacing w:val="8"/>
          <w:sz w:val="24"/>
          <w:szCs w:val="24"/>
        </w:rPr>
        <w:t>Финуниверситета</w:t>
      </w:r>
      <w:proofErr w:type="spellEnd"/>
      <w:r w:rsidRPr="00A80AE9">
        <w:rPr>
          <w:b/>
          <w:spacing w:val="8"/>
          <w:sz w:val="24"/>
          <w:szCs w:val="24"/>
        </w:rPr>
        <w:t>)</w:t>
      </w:r>
    </w:p>
    <w:p w:rsidR="00D91A79" w:rsidRPr="00A80AE9" w:rsidRDefault="00D91A79" w:rsidP="00D91A7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D91A79" w:rsidRPr="00A80AE9" w:rsidTr="00D91A79">
        <w:trPr>
          <w:trHeight w:val="2250"/>
        </w:trPr>
        <w:tc>
          <w:tcPr>
            <w:tcW w:w="5529" w:type="dxa"/>
            <w:shd w:val="clear" w:color="auto" w:fill="auto"/>
          </w:tcPr>
          <w:p w:rsidR="00D91A79" w:rsidRPr="00A80AE9" w:rsidRDefault="00D91A79" w:rsidP="00D91A79">
            <w:pPr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УТВЕРЖДАЮ</w:t>
            </w:r>
          </w:p>
          <w:p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A80AE9">
              <w:rPr>
                <w:rFonts w:eastAsia="Calibri"/>
                <w:sz w:val="28"/>
                <w:szCs w:val="28"/>
              </w:rPr>
              <w:t>Гримчак</w:t>
            </w:r>
            <w:proofErr w:type="spellEnd"/>
          </w:p>
          <w:p w:rsidR="00D91A79" w:rsidRPr="00A80AE9" w:rsidRDefault="00D91A79" w:rsidP="00D91A7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«____»______________2024</w:t>
            </w:r>
            <w:r w:rsidRPr="00A80AE9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</w:tbl>
    <w:p w:rsidR="00D91A79" w:rsidRPr="00A80AE9" w:rsidRDefault="00D91A79" w:rsidP="00D91A7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:rsidR="00D91A79" w:rsidRPr="00A80AE9" w:rsidRDefault="00D91A79" w:rsidP="00D91A79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:rsidR="00D91A79" w:rsidRPr="00A80AE9" w:rsidRDefault="00D91A79" w:rsidP="00D91A79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A80AE9">
        <w:rPr>
          <w:spacing w:val="-3"/>
          <w:sz w:val="24"/>
          <w:szCs w:val="24"/>
        </w:rPr>
        <w:tab/>
      </w:r>
    </w:p>
    <w:p w:rsidR="00D91A79" w:rsidRPr="00A80AE9" w:rsidRDefault="00D91A79" w:rsidP="00D91A79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A80AE9">
        <w:rPr>
          <w:b/>
          <w:sz w:val="24"/>
          <w:szCs w:val="24"/>
        </w:rPr>
        <w:t>ФОНД ОЦЕНОЧНЫХ СРЕДСТВ ПО ДИСЦИПЛИНЕ</w:t>
      </w:r>
    </w:p>
    <w:p w:rsidR="00D91A79" w:rsidRPr="00D91A79" w:rsidRDefault="00D91A79" w:rsidP="00D91A79">
      <w:pPr>
        <w:widowControl w:val="0"/>
        <w:spacing w:line="270" w:lineRule="auto"/>
        <w:ind w:left="10" w:hanging="10"/>
        <w:jc w:val="center"/>
        <w:rPr>
          <w:sz w:val="28"/>
          <w:szCs w:val="22"/>
        </w:rPr>
      </w:pPr>
      <w:r w:rsidRPr="00D91A79">
        <w:rPr>
          <w:sz w:val="28"/>
          <w:szCs w:val="22"/>
        </w:rPr>
        <w:t>ОП.03 Административное право</w:t>
      </w:r>
    </w:p>
    <w:p w:rsidR="00D91A79" w:rsidRPr="00A80AE9" w:rsidRDefault="00D91A79" w:rsidP="00D91A79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D91A79">
        <w:rPr>
          <w:sz w:val="28"/>
          <w:szCs w:val="22"/>
        </w:rPr>
        <w:t>40.02.04 Юриспруденция</w:t>
      </w:r>
    </w:p>
    <w:p w:rsidR="00D91A79" w:rsidRPr="00A80AE9" w:rsidRDefault="00D91A79" w:rsidP="00D91A79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D91A79" w:rsidRPr="00A80AE9" w:rsidRDefault="00D91A79" w:rsidP="00D91A79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A80AE9">
        <w:rPr>
          <w:sz w:val="24"/>
          <w:szCs w:val="24"/>
        </w:rPr>
        <w:t xml:space="preserve">Сургут </w:t>
      </w:r>
      <w:r w:rsidRPr="00A80AE9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2024</w:t>
      </w:r>
      <w:r w:rsidRPr="00A80AE9">
        <w:rPr>
          <w:sz w:val="24"/>
          <w:szCs w:val="24"/>
        </w:rPr>
        <w:t xml:space="preserve"> г.</w:t>
      </w:r>
    </w:p>
    <w:p w:rsidR="00D91A79" w:rsidRPr="00A80AE9" w:rsidRDefault="00D91A79" w:rsidP="00D91A79">
      <w:pPr>
        <w:spacing w:line="256" w:lineRule="auto"/>
        <w:ind w:left="71" w:right="1873"/>
        <w:jc w:val="center"/>
        <w:rPr>
          <w:sz w:val="24"/>
          <w:szCs w:val="22"/>
        </w:rPr>
      </w:pPr>
      <w:r w:rsidRPr="00A80AE9">
        <w:rPr>
          <w:sz w:val="28"/>
          <w:szCs w:val="22"/>
        </w:rPr>
        <w:t xml:space="preserve"> 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lastRenderedPageBreak/>
        <w:t xml:space="preserve"> 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:rsidR="00D91A79" w:rsidRPr="00A80AE9" w:rsidRDefault="00D91A79" w:rsidP="00D91A79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A80AE9">
        <w:rPr>
          <w:bCs/>
          <w:sz w:val="24"/>
          <w:szCs w:val="22"/>
        </w:rPr>
        <w:t xml:space="preserve">Фонд оценочных средств составлен в соответствии с рабочей программой  дисциплины </w:t>
      </w:r>
      <w:r>
        <w:rPr>
          <w:bCs/>
          <w:sz w:val="24"/>
          <w:szCs w:val="22"/>
        </w:rPr>
        <w:t>ОП.03 Административное право</w:t>
      </w:r>
      <w:r w:rsidRPr="00A80AE9">
        <w:rPr>
          <w:bCs/>
          <w:sz w:val="24"/>
          <w:szCs w:val="22"/>
        </w:rPr>
        <w:t xml:space="preserve">, утвержденной </w:t>
      </w:r>
      <w:proofErr w:type="spellStart"/>
      <w:r w:rsidRPr="00A80AE9">
        <w:rPr>
          <w:bCs/>
          <w:sz w:val="24"/>
          <w:szCs w:val="22"/>
        </w:rPr>
        <w:t>Сургутским</w:t>
      </w:r>
      <w:proofErr w:type="spellEnd"/>
      <w:r>
        <w:rPr>
          <w:bCs/>
          <w:sz w:val="24"/>
          <w:szCs w:val="22"/>
        </w:rPr>
        <w:t xml:space="preserve"> филиалом </w:t>
      </w:r>
      <w:proofErr w:type="spellStart"/>
      <w:r>
        <w:rPr>
          <w:bCs/>
          <w:sz w:val="24"/>
          <w:szCs w:val="22"/>
        </w:rPr>
        <w:t>Финуниверситета</w:t>
      </w:r>
      <w:proofErr w:type="spellEnd"/>
      <w:r>
        <w:rPr>
          <w:bCs/>
          <w:sz w:val="24"/>
          <w:szCs w:val="22"/>
        </w:rPr>
        <w:t xml:space="preserve"> в 2024</w:t>
      </w:r>
      <w:r w:rsidRPr="00A80AE9">
        <w:rPr>
          <w:bCs/>
          <w:sz w:val="24"/>
          <w:szCs w:val="22"/>
        </w:rPr>
        <w:t xml:space="preserve"> году.</w:t>
      </w:r>
    </w:p>
    <w:bookmarkEnd w:id="0"/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ind w:firstLine="709"/>
        <w:rPr>
          <w:bCs/>
          <w:sz w:val="24"/>
          <w:szCs w:val="22"/>
        </w:rPr>
      </w:pPr>
      <w:r>
        <w:rPr>
          <w:bCs/>
          <w:sz w:val="24"/>
          <w:szCs w:val="22"/>
        </w:rPr>
        <w:t>Разработчик: Серебренникова Светлана Федоровна</w:t>
      </w:r>
      <w:proofErr w:type="gramStart"/>
      <w:r>
        <w:rPr>
          <w:bCs/>
          <w:sz w:val="24"/>
          <w:szCs w:val="22"/>
        </w:rPr>
        <w:t xml:space="preserve">., </w:t>
      </w:r>
      <w:proofErr w:type="gramEnd"/>
      <w:r>
        <w:rPr>
          <w:bCs/>
          <w:sz w:val="24"/>
          <w:szCs w:val="22"/>
        </w:rPr>
        <w:t>преподаватель</w:t>
      </w: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bCs/>
          <w:i/>
          <w:sz w:val="24"/>
          <w:szCs w:val="22"/>
        </w:rPr>
      </w:pPr>
    </w:p>
    <w:p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Протокол от «_____» __________________20____г. №_____</w:t>
      </w:r>
    </w:p>
    <w:p w:rsidR="00D91A79" w:rsidRPr="00A80AE9" w:rsidRDefault="00D91A79" w:rsidP="00D91A7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Председатель ПЦК ______________ Л.М. Талипова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D91A79" w:rsidRPr="00A80AE9" w:rsidRDefault="00D91A79" w:rsidP="00D91A7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D91A79" w:rsidRPr="00A80AE9" w:rsidRDefault="00D91A79" w:rsidP="00D91A79">
      <w:pPr>
        <w:spacing w:after="17"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D91A79" w:rsidRPr="00A80AE9" w:rsidRDefault="00D91A79" w:rsidP="00D91A79">
      <w:pPr>
        <w:spacing w:line="276" w:lineRule="auto"/>
        <w:jc w:val="both"/>
        <w:rPr>
          <w:sz w:val="24"/>
          <w:szCs w:val="24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 w:rsidP="00D91A79">
      <w:pPr>
        <w:pStyle w:val="Standard"/>
        <w:jc w:val="left"/>
        <w:rPr>
          <w:rFonts w:ascii="Times New Roman" w:eastAsia="Times New Roman" w:hAnsi="Times New Roman" w:cs="Times New Roman"/>
          <w:sz w:val="32"/>
          <w:szCs w:val="32"/>
        </w:rPr>
      </w:pP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32"/>
          <w:szCs w:val="32"/>
        </w:rPr>
      </w:pPr>
    </w:p>
    <w:p w:rsidR="00D91A79" w:rsidRDefault="00D91A79" w:rsidP="00C35F7C">
      <w:pPr>
        <w:pStyle w:val="Standard"/>
        <w:tabs>
          <w:tab w:val="left" w:pos="1994"/>
        </w:tabs>
        <w:jc w:val="left"/>
        <w:rPr>
          <w:rFonts w:ascii="Times New Roman" w:eastAsia="Times New Roman" w:hAnsi="Times New Roman" w:cs="Times New Roman"/>
          <w:szCs w:val="28"/>
        </w:rPr>
      </w:pPr>
    </w:p>
    <w:p w:rsidR="00D91A79" w:rsidRPr="00A80AE9" w:rsidRDefault="00D91A79" w:rsidP="00C35F7C">
      <w:pPr>
        <w:pageBreakBefore/>
        <w:jc w:val="center"/>
        <w:rPr>
          <w:b/>
          <w:smallCaps/>
          <w:sz w:val="24"/>
          <w:szCs w:val="24"/>
        </w:rPr>
      </w:pPr>
      <w:r w:rsidRPr="00A80AE9">
        <w:rPr>
          <w:b/>
          <w:smallCaps/>
          <w:sz w:val="24"/>
          <w:szCs w:val="24"/>
        </w:rPr>
        <w:lastRenderedPageBreak/>
        <w:t>СОДЕРЖАНИЕ</w:t>
      </w:r>
    </w:p>
    <w:p w:rsidR="00D91A79" w:rsidRPr="00A80AE9" w:rsidRDefault="00D91A79" w:rsidP="00D91A79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277"/>
        <w:gridCol w:w="1144"/>
      </w:tblGrid>
      <w:tr w:rsidR="00D91A79" w:rsidRPr="00A80AE9" w:rsidTr="00D91A79">
        <w:trPr>
          <w:trHeight w:val="567"/>
        </w:trPr>
        <w:tc>
          <w:tcPr>
            <w:tcW w:w="4451" w:type="pct"/>
            <w:vAlign w:val="center"/>
          </w:tcPr>
          <w:p w:rsidR="00D91A79" w:rsidRPr="00A80AE9" w:rsidRDefault="00D91A79" w:rsidP="00D91A79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D91A79" w:rsidRPr="00A80AE9" w:rsidRDefault="00D91A79" w:rsidP="00D91A79">
            <w:pPr>
              <w:jc w:val="center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>4</w:t>
            </w:r>
          </w:p>
        </w:tc>
      </w:tr>
      <w:tr w:rsidR="00D91A79" w:rsidRPr="00A80AE9" w:rsidTr="00D91A79">
        <w:trPr>
          <w:trHeight w:val="752"/>
        </w:trPr>
        <w:tc>
          <w:tcPr>
            <w:tcW w:w="4451" w:type="pct"/>
            <w:vAlign w:val="center"/>
          </w:tcPr>
          <w:p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0AE9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D91A79" w:rsidRPr="00A80AE9" w:rsidRDefault="00D91A79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91A79" w:rsidRPr="00A80AE9" w:rsidTr="00D91A79">
        <w:trPr>
          <w:trHeight w:val="834"/>
        </w:trPr>
        <w:tc>
          <w:tcPr>
            <w:tcW w:w="4451" w:type="pct"/>
            <w:vAlign w:val="center"/>
          </w:tcPr>
          <w:p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284"/>
              </w:tabs>
              <w:spacing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A80AE9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D91A79" w:rsidRPr="00A80AE9" w:rsidRDefault="004E461D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91A79" w:rsidRPr="00A80AE9" w:rsidTr="00D91A79">
        <w:trPr>
          <w:trHeight w:val="549"/>
        </w:trPr>
        <w:tc>
          <w:tcPr>
            <w:tcW w:w="4451" w:type="pct"/>
            <w:vAlign w:val="center"/>
          </w:tcPr>
          <w:p w:rsidR="00D91A79" w:rsidRPr="00A80AE9" w:rsidRDefault="00D91A79" w:rsidP="00D91A79">
            <w:pPr>
              <w:numPr>
                <w:ilvl w:val="0"/>
                <w:numId w:val="37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A80AE9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D91A79" w:rsidRPr="00A80AE9" w:rsidRDefault="004E461D" w:rsidP="00D91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D91A79" w:rsidRPr="00A80AE9" w:rsidRDefault="00D91A79" w:rsidP="00D91A79">
      <w:pPr>
        <w:spacing w:line="276" w:lineRule="auto"/>
        <w:jc w:val="both"/>
        <w:rPr>
          <w:sz w:val="24"/>
          <w:szCs w:val="24"/>
        </w:rPr>
      </w:pPr>
    </w:p>
    <w:p w:rsidR="009A6158" w:rsidRDefault="00D91A79">
      <w:pPr>
        <w:pStyle w:val="DStyleparagraph"/>
      </w:pPr>
      <w:r>
        <w:rPr>
          <w:rStyle w:val="13"/>
          <w:rFonts w:ascii="Times New Roman" w:hAnsi="Times New Roman" w:cs="Times New Roman"/>
          <w:szCs w:val="28"/>
        </w:rPr>
        <w:br w:type="page" w:clear="all"/>
      </w:r>
    </w:p>
    <w:p w:rsidR="009A6158" w:rsidRDefault="009A6158">
      <w:pPr>
        <w:pStyle w:val="DStyleparagraph"/>
      </w:pPr>
    </w:p>
    <w:p w:rsidR="009A6158" w:rsidRPr="00D91A79" w:rsidRDefault="00D91A79" w:rsidP="00D91A79">
      <w:pPr>
        <w:pStyle w:val="1c"/>
        <w:numPr>
          <w:ilvl w:val="0"/>
          <w:numId w:val="36"/>
        </w:numPr>
        <w:spacing w:after="0"/>
        <w:rPr>
          <w:rStyle w:val="13"/>
          <w:rFonts w:ascii="Times New Roman" w:eastAsia="Times New Roman" w:hAnsi="Times New Roman" w:cs="Times New Roman"/>
          <w:b/>
        </w:rPr>
      </w:pPr>
      <w:r w:rsidRPr="00D91A79">
        <w:rPr>
          <w:rStyle w:val="13"/>
          <w:rFonts w:ascii="Times New Roman" w:eastAsia="Times New Roman" w:hAnsi="Times New Roman" w:cs="Times New Roman"/>
          <w:b/>
          <w:szCs w:val="20"/>
        </w:rPr>
        <w:t>Паспорт фонда оценочных средств</w:t>
      </w:r>
    </w:p>
    <w:p w:rsidR="009A6158" w:rsidRPr="00D91A79" w:rsidRDefault="00D91A79">
      <w:pPr>
        <w:pStyle w:val="1c"/>
        <w:spacing w:after="0"/>
        <w:rPr>
          <w:b/>
        </w:rPr>
      </w:pPr>
      <w:r>
        <w:rPr>
          <w:rStyle w:val="13"/>
          <w:rFonts w:ascii="Times New Roman" w:eastAsia="Times New Roman" w:hAnsi="Times New Roman" w:cs="Times New Roman"/>
          <w:b/>
          <w:szCs w:val="20"/>
        </w:rPr>
        <w:t>по дисциплине ОП.03 Административное право</w:t>
      </w:r>
    </w:p>
    <w:p w:rsidR="009A6158" w:rsidRDefault="00D91A79">
      <w:pPr>
        <w:pStyle w:val="1c"/>
        <w:spacing w:after="0"/>
        <w:rPr>
          <w:rFonts w:ascii="Times New Roman" w:hAnsi="Times New Roman" w:cs="Times New Roman"/>
          <w:b/>
          <w:sz w:val="24"/>
        </w:rPr>
      </w:pPr>
      <w:r w:rsidRPr="00D91A79">
        <w:rPr>
          <w:rFonts w:ascii="Times New Roman" w:hAnsi="Times New Roman" w:cs="Times New Roman"/>
          <w:b/>
          <w:sz w:val="24"/>
        </w:rPr>
        <w:t>40.02.04 Юриспруденция</w:t>
      </w:r>
    </w:p>
    <w:p w:rsidR="004E461D" w:rsidRDefault="004E461D">
      <w:pPr>
        <w:pStyle w:val="1c"/>
        <w:spacing w:after="0"/>
        <w:rPr>
          <w:rFonts w:ascii="Times New Roman" w:hAnsi="Times New Roman" w:cs="Times New Roman"/>
          <w:b/>
          <w:sz w:val="24"/>
        </w:rPr>
      </w:pPr>
    </w:p>
    <w:p w:rsidR="004E461D" w:rsidRDefault="004E461D">
      <w:pPr>
        <w:pStyle w:val="1c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4E461D" w:rsidRPr="00C35F7C" w:rsidTr="005E3092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1D" w:rsidRPr="00C35F7C" w:rsidRDefault="004E461D" w:rsidP="005E3092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1D" w:rsidRPr="00C35F7C" w:rsidRDefault="004E461D" w:rsidP="005E3092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4E461D" w:rsidRPr="00C35F7C" w:rsidTr="005E3092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1D" w:rsidRPr="00C35F7C" w:rsidRDefault="004E461D" w:rsidP="005E3092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1D" w:rsidRPr="00C35F7C" w:rsidRDefault="004E461D" w:rsidP="005E3092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1D" w:rsidRPr="00C35F7C" w:rsidRDefault="004E461D" w:rsidP="005E3092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C35F7C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4E461D" w:rsidRPr="00C35F7C" w:rsidTr="005E3092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01</w:t>
            </w:r>
          </w:p>
          <w:p w:rsidR="004E461D" w:rsidRPr="00C35F7C" w:rsidRDefault="004E461D" w:rsidP="005E3092">
            <w:pPr>
              <w:suppressAutoHyphens/>
              <w:rPr>
                <w:sz w:val="24"/>
                <w:szCs w:val="24"/>
              </w:rPr>
            </w:pPr>
            <w:r w:rsidRPr="00C35F7C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распознавать задачу и/или проблему 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 задачу и/или проблему 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выделять её составные части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и/или проблемы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составлять план действия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определять необходимые ресурсы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владеть актуальными методами работы 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C35F7C">
              <w:rPr>
                <w:rFonts w:eastAsia="Calibri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 и смежных сферах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:rsidR="004E461D" w:rsidRPr="00C35F7C" w:rsidRDefault="004E461D" w:rsidP="004E461D">
            <w:pPr>
              <w:pStyle w:val="a3"/>
              <w:numPr>
                <w:ilvl w:val="0"/>
                <w:numId w:val="39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для решения задач и проблем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алгоритмы выполнения работ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C35F7C">
              <w:rPr>
                <w:rFonts w:eastAsia="Calibri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 и смежных областях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35F7C">
              <w:rPr>
                <w:rFonts w:eastAsia="Calibri"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порядок </w:t>
            </w:r>
            <w:proofErr w:type="gramStart"/>
            <w:r w:rsidRPr="00C35F7C">
              <w:rPr>
                <w:rFonts w:eastAsia="Calibri"/>
                <w:sz w:val="24"/>
                <w:szCs w:val="24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  <w:r w:rsidRPr="00C35F7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4E461D" w:rsidRPr="00C35F7C" w:rsidTr="005E3092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 02</w:t>
            </w:r>
            <w:proofErr w:type="gramStart"/>
            <w:r w:rsidRPr="00C35F7C">
              <w:rPr>
                <w:sz w:val="24"/>
                <w:szCs w:val="24"/>
              </w:rPr>
              <w:t xml:space="preserve"> </w:t>
            </w: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спользовать современные средства поиска, анализа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интерпретации информации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задачи для поиска информации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выделять наиболее </w:t>
            </w: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значимое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в перечне информации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устройства информатизации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порядок их применения и </w:t>
            </w: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программное обеспечение в профессиональной </w:t>
            </w:r>
            <w:proofErr w:type="gramStart"/>
            <w:r w:rsidRPr="00C35F7C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  <w:proofErr w:type="gramEnd"/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 в том числе с использованием цифровых средств.</w:t>
            </w:r>
          </w:p>
        </w:tc>
      </w:tr>
      <w:tr w:rsidR="004E461D" w:rsidRPr="00C35F7C" w:rsidTr="005E3092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04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Эффективно взаимодействовать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 работать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организовывать работу коллектива </w:t>
            </w:r>
          </w:p>
          <w:p w:rsidR="004E461D" w:rsidRPr="00C35F7C" w:rsidRDefault="004E461D" w:rsidP="005E3092">
            <w:pPr>
              <w:widowControl w:val="0"/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:rsidR="004E461D" w:rsidRPr="00C35F7C" w:rsidRDefault="004E461D" w:rsidP="005E3092">
            <w:pPr>
              <w:widowControl w:val="0"/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4E461D" w:rsidRPr="00C35F7C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05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Осуществлять устную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и письменную коммуникацию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социального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C35F7C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C35F7C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C35F7C">
              <w:rPr>
                <w:rFonts w:eastAsia="Segoe UI"/>
                <w:sz w:val="24"/>
                <w:szCs w:val="24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особенности социального и культурного контекста;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4E461D" w:rsidRPr="00C35F7C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06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с учетом гармонизации </w:t>
            </w:r>
            <w:proofErr w:type="gramStart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межнациональных</w:t>
            </w:r>
            <w:proofErr w:type="gramEnd"/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</w:p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описывать значимость своей специальности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значимость профессиональной деятельности по специальности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4E461D" w:rsidRPr="00C35F7C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C35F7C">
              <w:rPr>
                <w:sz w:val="24"/>
                <w:szCs w:val="24"/>
              </w:rPr>
              <w:t>ОК</w:t>
            </w:r>
            <w:proofErr w:type="gramEnd"/>
            <w:r w:rsidRPr="00C35F7C">
              <w:rPr>
                <w:sz w:val="24"/>
                <w:szCs w:val="24"/>
              </w:rPr>
              <w:t xml:space="preserve"> 07. </w:t>
            </w:r>
            <w:r w:rsidRPr="00C35F7C">
              <w:rPr>
                <w:rFonts w:eastAsia="Segoe UI"/>
                <w:sz w:val="24"/>
                <w:szCs w:val="24"/>
              </w:rPr>
              <w:t xml:space="preserve">Содействовать сохранению </w:t>
            </w:r>
            <w:r w:rsidRPr="00C35F7C">
              <w:rPr>
                <w:rFonts w:eastAsia="Segoe UI"/>
                <w:sz w:val="24"/>
                <w:szCs w:val="24"/>
              </w:rPr>
              <w:lastRenderedPageBreak/>
              <w:t xml:space="preserve">окружающей среды, ресурсосбережению, применять знания </w:t>
            </w:r>
            <w:r w:rsidRPr="00C35F7C">
              <w:rPr>
                <w:rFonts w:eastAsia="Segoe UI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C35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lastRenderedPageBreak/>
              <w:t xml:space="preserve">соблюдать нормы экологической </w:t>
            </w:r>
            <w:r w:rsidRPr="007350DD">
              <w:rPr>
                <w:iCs/>
                <w:sz w:val="24"/>
                <w:szCs w:val="24"/>
              </w:rPr>
              <w:lastRenderedPageBreak/>
              <w:t>безопасности;</w:t>
            </w:r>
          </w:p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4E461D" w:rsidRPr="00C35F7C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4E461D" w:rsidRPr="00C35F7C" w:rsidRDefault="004E461D" w:rsidP="005E3092">
            <w:pPr>
              <w:rPr>
                <w:iCs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</w:t>
            </w:r>
            <w:r w:rsidRPr="007350DD">
              <w:rPr>
                <w:iCs/>
                <w:sz w:val="24"/>
                <w:szCs w:val="24"/>
              </w:rPr>
              <w:lastRenderedPageBreak/>
              <w:t>деятельности</w:t>
            </w:r>
          </w:p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пути обеспечения ресурсосбережения</w:t>
            </w:r>
          </w:p>
          <w:p w:rsidR="007350DD" w:rsidRPr="007350DD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принципы бережливого производства</w:t>
            </w:r>
          </w:p>
          <w:p w:rsidR="004E461D" w:rsidRPr="00C35F7C" w:rsidRDefault="007350DD" w:rsidP="007350DD">
            <w:pPr>
              <w:rPr>
                <w:iCs/>
                <w:sz w:val="24"/>
                <w:szCs w:val="24"/>
              </w:rPr>
            </w:pPr>
            <w:r w:rsidRPr="007350DD">
              <w:rPr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4E461D" w:rsidRPr="00C35F7C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ПК 1.1. Осуществлять профессиональное толкование норм права.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анализировать, толковать </w:t>
            </w:r>
          </w:p>
          <w:p w:rsidR="004E461D" w:rsidRPr="00C35F7C" w:rsidRDefault="004E461D" w:rsidP="005E3092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и правильно применять правовые нормы;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сравнивать, толковать и квалифицировать деяние как правонарушение, регулируемое нормами административного права и процесса.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сущность, содержание основных понятий, категорий, конструкций, институтов административно-процессуального, трудового и гражданско-правового законодательства.</w:t>
            </w:r>
          </w:p>
        </w:tc>
      </w:tr>
      <w:tr w:rsidR="004E461D" w:rsidRPr="00C35F7C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5E3092">
            <w:pPr>
              <w:suppressAutoHyphens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iCs/>
                <w:sz w:val="24"/>
                <w:szCs w:val="24"/>
                <w:lang w:eastAsia="en-US"/>
              </w:rPr>
              <w:t>ПК. 1.2. Применять нормы права для решения задач в профессиональной деятельности.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оперировать юридическими понятиями и категориями; 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юридические факты и возникающие в связи с ними правоотношения; разграничивать правовые нормы и правоотношения в зависимости от отраслей права;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и готовить предложения по урегулированию трудовых споров;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 xml:space="preserve">анализировать и решать юридические проблемы в сфере административно-правовых, гражданско-правовых и трудовых </w:t>
            </w: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отношений;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анализировать и готовить предложения по совершенствованию правовой деятельности организации.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источники административного процесса, трудового права, гражданского процесса;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понятие и виды административно-процессуаль</w:t>
            </w:r>
            <w:bookmarkStart w:id="1" w:name="_GoBack"/>
            <w:bookmarkEnd w:id="1"/>
            <w:r w:rsidRPr="00C35F7C">
              <w:rPr>
                <w:rFonts w:eastAsia="Calibri"/>
                <w:sz w:val="24"/>
                <w:szCs w:val="24"/>
                <w:lang w:eastAsia="en-US"/>
              </w:rPr>
              <w:t>ных и гражданско-процессуальных норм; 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заключения, прекращения и изменения трудовых договоров;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трудовых договоров;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lastRenderedPageBreak/>
              <w:t>содержание трудовой дисциплины;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разрешения трудовых споров;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рабочего времени и времени отдыха;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формы и системы оплаты труда работников;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основы охраны труда;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и условия материальной ответственности сторон трудового договора;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формы защиты прав граждан и юридических лиц;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виды и порядок гражданского и административного судопроизводства;</w:t>
            </w:r>
          </w:p>
          <w:p w:rsidR="004E461D" w:rsidRPr="00C35F7C" w:rsidRDefault="004E461D" w:rsidP="004E461D">
            <w:pPr>
              <w:widowControl w:val="0"/>
              <w:numPr>
                <w:ilvl w:val="0"/>
                <w:numId w:val="38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F7C">
              <w:rPr>
                <w:rFonts w:eastAsia="Calibri"/>
                <w:sz w:val="24"/>
                <w:szCs w:val="24"/>
                <w:lang w:eastAsia="en-US"/>
              </w:rPr>
              <w:t>основные стадии гражданского и административного процесса.</w:t>
            </w:r>
          </w:p>
        </w:tc>
      </w:tr>
    </w:tbl>
    <w:p w:rsidR="004E461D" w:rsidRDefault="004E461D">
      <w:pPr>
        <w:pStyle w:val="1c"/>
        <w:spacing w:after="0"/>
        <w:rPr>
          <w:rFonts w:ascii="Times New Roman" w:hAnsi="Times New Roman" w:cs="Times New Roman"/>
          <w:b/>
          <w:sz w:val="24"/>
        </w:rPr>
      </w:pPr>
    </w:p>
    <w:p w:rsidR="004E461D" w:rsidRDefault="004E461D" w:rsidP="004E461D">
      <w:pPr>
        <w:pStyle w:val="1c"/>
        <w:keepNext/>
        <w:keepLines/>
        <w:spacing w:after="0"/>
        <w:rPr>
          <w:rFonts w:ascii="Times New Roman" w:eastAsia="Times New Roman" w:hAnsi="Times New Roman" w:cs="Times New Roman"/>
          <w:b/>
          <w:sz w:val="24"/>
        </w:rPr>
      </w:pPr>
      <w:r w:rsidRPr="00613BCB"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b/>
          <w:sz w:val="24"/>
        </w:rPr>
        <w:t xml:space="preserve"> С</w:t>
      </w:r>
      <w:r w:rsidRPr="00613BCB">
        <w:rPr>
          <w:rFonts w:ascii="Times New Roman" w:eastAsia="Times New Roman" w:hAnsi="Times New Roman" w:cs="Times New Roman"/>
          <w:b/>
          <w:sz w:val="24"/>
        </w:rPr>
        <w:t>труктура фонда оценочных сре</w:t>
      </w:r>
      <w:proofErr w:type="gramStart"/>
      <w:r w:rsidRPr="00613BCB">
        <w:rPr>
          <w:rFonts w:ascii="Times New Roman" w:eastAsia="Times New Roman" w:hAnsi="Times New Roman" w:cs="Times New Roman"/>
          <w:b/>
          <w:sz w:val="24"/>
        </w:rPr>
        <w:t>дств дл</w:t>
      </w:r>
      <w:proofErr w:type="gramEnd"/>
      <w:r w:rsidRPr="00613BCB">
        <w:rPr>
          <w:rFonts w:ascii="Times New Roman" w:eastAsia="Times New Roman" w:hAnsi="Times New Roman" w:cs="Times New Roman"/>
          <w:b/>
          <w:sz w:val="24"/>
        </w:rPr>
        <w:t>я текущего контроля и промежуточной аттестации</w:t>
      </w:r>
    </w:p>
    <w:p w:rsidR="009A6158" w:rsidRPr="00D91A79" w:rsidRDefault="009A6158" w:rsidP="004E461D">
      <w:pPr>
        <w:pStyle w:val="1c"/>
        <w:spacing w:after="0"/>
        <w:ind w:left="0"/>
        <w:jc w:val="left"/>
        <w:rPr>
          <w:rFonts w:ascii="Times New Roman" w:eastAsia="Times New Roman" w:hAnsi="Times New Roman" w:cs="Times New Roman"/>
          <w:b/>
          <w:szCs w:val="20"/>
        </w:rPr>
      </w:pPr>
    </w:p>
    <w:tbl>
      <w:tblPr>
        <w:tblW w:w="48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1558"/>
        <w:gridCol w:w="2271"/>
        <w:gridCol w:w="1985"/>
      </w:tblGrid>
      <w:tr w:rsidR="00D91A79" w:rsidTr="004E461D">
        <w:tc>
          <w:tcPr>
            <w:tcW w:w="21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c"/>
              <w:spacing w:after="0"/>
              <w:ind w:left="0"/>
            </w:pPr>
            <w:r w:rsidRPr="00007F7E">
              <w:rPr>
                <w:rFonts w:eastAsia="Calibri"/>
                <w:b/>
                <w:iCs/>
                <w:sz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1A79" w:rsidRPr="00D91A79" w:rsidRDefault="00D91A79">
            <w:pPr>
              <w:pStyle w:val="1c"/>
              <w:spacing w:after="0"/>
              <w:ind w:left="0"/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D91A79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>ОК</w:t>
            </w:r>
            <w:proofErr w:type="gramEnd"/>
          </w:p>
          <w:p w:rsidR="00D91A79" w:rsidRPr="00D91A79" w:rsidRDefault="00D91A79">
            <w:pPr>
              <w:pStyle w:val="1c"/>
              <w:spacing w:after="0"/>
              <w:ind w:left="0"/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</w:pPr>
            <w:r w:rsidRPr="00D91A79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Pr="00D91A79" w:rsidRDefault="00D91A79">
            <w:pPr>
              <w:pStyle w:val="1c"/>
              <w:spacing w:after="0"/>
              <w:ind w:left="0"/>
              <w:rPr>
                <w:b/>
              </w:rPr>
            </w:pPr>
            <w:r w:rsidRPr="00D91A79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>Наименование оценочного средства</w:t>
            </w:r>
          </w:p>
        </w:tc>
      </w:tr>
      <w:tr w:rsidR="00D91A79" w:rsidTr="004E461D">
        <w:trPr>
          <w:trHeight w:val="636"/>
        </w:trPr>
        <w:tc>
          <w:tcPr>
            <w:tcW w:w="21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7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79" w:rsidRPr="00D91A79" w:rsidRDefault="00D91A79">
            <w:pPr>
              <w:pStyle w:val="1c"/>
              <w:spacing w:after="0"/>
              <w:ind w:left="0"/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Pr="00D91A79" w:rsidRDefault="00D91A79" w:rsidP="00D91A79">
            <w:pPr>
              <w:pStyle w:val="1c"/>
              <w:spacing w:after="0"/>
              <w:ind w:left="0"/>
              <w:rPr>
                <w:b/>
              </w:rPr>
            </w:pPr>
            <w:r w:rsidRPr="00D91A79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 xml:space="preserve">Текущий контроль 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Pr="00D91A79" w:rsidRDefault="00D91A79">
            <w:pPr>
              <w:pStyle w:val="1c"/>
              <w:spacing w:after="0"/>
              <w:ind w:left="0"/>
              <w:rPr>
                <w:b/>
              </w:rPr>
            </w:pPr>
            <w:r w:rsidRPr="00D91A79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>Промежуточная аттестация</w:t>
            </w:r>
          </w:p>
        </w:tc>
      </w:tr>
      <w:tr w:rsidR="00D91A79" w:rsidTr="004E461D">
        <w:trPr>
          <w:trHeight w:val="739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Тема 1.1. Административное право как отрасль российского права и как наука</w:t>
            </w:r>
          </w:p>
          <w:p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07,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D91A79" w:rsidRDefault="00D91A79" w:rsidP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D91A79" w:rsidRDefault="00D91A79" w:rsidP="00D91A79">
            <w:pPr>
              <w:pStyle w:val="1c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c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  <w:tc>
          <w:tcPr>
            <w:tcW w:w="9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Экзаменационные вопросы и задания для дифференцированного зачета по дисциплине</w:t>
            </w: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1.2. Нормы и источники административного права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1.3. Административно-правовые отношения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rPr>
          <w:trHeight w:val="609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2.1. Административно-правовой статус гражданина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2.2. Административно-правовой статус органов исполнительной власти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2.3. Административно-правовой статус коммерческих и некоммерческих организаций.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3.1. Государственная служба.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3.2. Формы и методы деятельности органов исполнительной власти.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Тема 4.1. Административная ответственность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Standard"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 xml:space="preserve">Тема 4.2. Производство по делам об </w:t>
            </w: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lastRenderedPageBreak/>
              <w:t>административных правонарушениях.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lastRenderedPageBreak/>
              <w:t>Тема 4.3. Административный процесс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rPr>
          <w:trHeight w:val="826"/>
        </w:trPr>
        <w:tc>
          <w:tcPr>
            <w:tcW w:w="21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Тема 5.1. Обеспечение законности в деятельности органов исполнительной власти</w:t>
            </w:r>
          </w:p>
        </w:tc>
        <w:tc>
          <w:tcPr>
            <w:tcW w:w="7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  <w:tr w:rsidR="00D91A79" w:rsidTr="004E461D">
        <w:trPr>
          <w:trHeight w:val="1572"/>
        </w:trPr>
        <w:tc>
          <w:tcPr>
            <w:tcW w:w="21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A79" w:rsidRDefault="00D91A79">
            <w:pPr>
              <w:pStyle w:val="Standard"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Тема 6.1. Административно-правовое регулирование и государственное управление в отдельных сферах общественной жизни.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1A79" w:rsidRDefault="00D91A79">
            <w:pPr>
              <w:pStyle w:val="12"/>
              <w:rPr>
                <w:rFonts w:ascii="Times New Roman" w:hAnsi="Times New Roman" w:cs="Times New Roman"/>
              </w:rPr>
            </w:pPr>
          </w:p>
        </w:tc>
      </w:tr>
    </w:tbl>
    <w:p w:rsidR="009A6158" w:rsidRPr="004E461D" w:rsidRDefault="004E461D" w:rsidP="004E461D">
      <w:pPr>
        <w:pStyle w:val="1c"/>
        <w:pageBreakBefore/>
        <w:spacing w:after="0"/>
        <w:rPr>
          <w:b/>
        </w:rPr>
      </w:pPr>
      <w:r w:rsidRPr="004E461D">
        <w:rPr>
          <w:rStyle w:val="13"/>
          <w:rFonts w:ascii="Times New Roman" w:eastAsia="Times New Roman" w:hAnsi="Times New Roman" w:cs="Times New Roman"/>
          <w:b/>
          <w:sz w:val="24"/>
        </w:rPr>
        <w:lastRenderedPageBreak/>
        <w:t>3.</w:t>
      </w:r>
      <w:r w:rsidR="00D91A79" w:rsidRPr="004E461D">
        <w:rPr>
          <w:rStyle w:val="13"/>
          <w:rFonts w:ascii="Times New Roman" w:eastAsia="Times New Roman" w:hAnsi="Times New Roman" w:cs="Times New Roman"/>
          <w:b/>
          <w:sz w:val="24"/>
        </w:rPr>
        <w:t>Комплект оценочных средств</w:t>
      </w:r>
    </w:p>
    <w:p w:rsidR="009A6158" w:rsidRDefault="009A6158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numPr>
          <w:ilvl w:val="0"/>
          <w:numId w:val="17"/>
        </w:numPr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Задания для текущего контроля успеваемости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hAnsi="Times New Roman" w:cs="Times New Roman"/>
          <w:b/>
          <w:bCs/>
          <w:color w:val="000000"/>
          <w:sz w:val="24"/>
        </w:rPr>
        <w:t>Задание 1.</w:t>
      </w:r>
    </w:p>
    <w:p w:rsidR="009A6158" w:rsidRDefault="00D91A79">
      <w:pPr>
        <w:pStyle w:val="1c"/>
        <w:spacing w:after="0"/>
        <w:ind w:left="0" w:firstLine="709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:rsidR="009A6158" w:rsidRDefault="009A6158">
      <w:pPr>
        <w:pStyle w:val="1c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</w:p>
    <w:p w:rsidR="009A6158" w:rsidRDefault="00D91A79">
      <w:pPr>
        <w:pStyle w:val="1c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Установите правильное соответствие между видами наказаний и административной ответственностью</w:t>
      </w:r>
    </w:p>
    <w:p w:rsidR="009A6158" w:rsidRDefault="009A6158">
      <w:pPr>
        <w:pStyle w:val="1c"/>
        <w:spacing w:after="0"/>
        <w:ind w:left="0" w:firstLine="709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sz w:val="24"/>
        </w:rPr>
        <w:t>соответствующую</w:t>
      </w:r>
      <w:proofErr w:type="gramEnd"/>
    </w:p>
    <w:p w:rsidR="009A6158" w:rsidRDefault="00D91A7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букву правого столбца</w:t>
      </w:r>
    </w:p>
    <w:p w:rsidR="009A6158" w:rsidRDefault="009A6158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9A6158"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hAnsi="Times New Roman" w:cs="Times New Roman"/>
                <w:color w:val="000000"/>
                <w:sz w:val="20"/>
                <w:szCs w:val="20"/>
              </w:rPr>
              <w:t>ВИДЫ НАКАЗАНИЙ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АДМИНИСТРАТИВНАЯ ОТВЕТСТВЕННОСТЬ</w:t>
            </w:r>
          </w:p>
        </w:tc>
      </w:tr>
      <w:tr w:rsidR="009A61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Административный арест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Назначается на срок от 6-ти месяцев до 3-х лет</w:t>
            </w:r>
          </w:p>
        </w:tc>
      </w:tr>
      <w:tr w:rsidR="009A61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Дисквалификация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Назначается на срок от 1-го месяца до 3-х лет</w:t>
            </w:r>
          </w:p>
        </w:tc>
      </w:tr>
      <w:tr w:rsidR="009A6158">
        <w:trPr>
          <w:trHeight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Лишение специального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до 15 суток</w:t>
            </w:r>
          </w:p>
        </w:tc>
      </w:tr>
    </w:tbl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9A615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A615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12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Задание 2.</w:t>
      </w:r>
    </w:p>
    <w:p w:rsidR="009A6158" w:rsidRDefault="00D91A79">
      <w:pPr>
        <w:pStyle w:val="12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установите последовательность</w:t>
      </w:r>
    </w:p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12"/>
        <w:widowControl/>
        <w:shd w:val="clear" w:color="auto" w:fill="FFFFFF"/>
      </w:pPr>
      <w:r>
        <w:rPr>
          <w:rStyle w:val="13"/>
          <w:rFonts w:ascii="Times New Roman" w:eastAsia="Times New Roman" w:hAnsi="Times New Roman" w:cs="Times New Roman"/>
          <w:color w:val="181818"/>
        </w:rPr>
        <w:t>Установите  последовательность стадии административных процессов в порядке их последовательного выполнения:</w:t>
      </w:r>
    </w:p>
    <w:p w:rsidR="009A6158" w:rsidRDefault="00D91A79">
      <w:pPr>
        <w:pStyle w:val="12"/>
        <w:widowControl/>
        <w:shd w:val="clear" w:color="auto" w:fill="FFFFFF"/>
      </w:pPr>
      <w:r>
        <w:rPr>
          <w:rStyle w:val="13"/>
          <w:rFonts w:ascii="Times New Roman" w:eastAsia="Times New Roman" w:hAnsi="Times New Roman" w:cs="Times New Roman"/>
          <w:color w:val="181818"/>
        </w:rPr>
        <w:t>1) анализ ситуации;</w:t>
      </w:r>
    </w:p>
    <w:p w:rsidR="009A6158" w:rsidRDefault="00D91A79">
      <w:pPr>
        <w:pStyle w:val="12"/>
        <w:widowControl/>
        <w:shd w:val="clear" w:color="auto" w:fill="FFFFFF"/>
      </w:pPr>
      <w:r>
        <w:rPr>
          <w:rStyle w:val="13"/>
          <w:rFonts w:ascii="Times New Roman" w:eastAsia="Times New Roman" w:hAnsi="Times New Roman" w:cs="Times New Roman"/>
          <w:color w:val="181818"/>
        </w:rPr>
        <w:t>2) исполнение решения;</w:t>
      </w:r>
    </w:p>
    <w:p w:rsidR="009A6158" w:rsidRDefault="00D91A79">
      <w:pPr>
        <w:pStyle w:val="12"/>
        <w:widowControl/>
        <w:shd w:val="clear" w:color="auto" w:fill="FFFFFF"/>
      </w:pPr>
      <w:r>
        <w:rPr>
          <w:rStyle w:val="13"/>
          <w:rFonts w:ascii="Times New Roman" w:eastAsia="Times New Roman" w:hAnsi="Times New Roman" w:cs="Times New Roman"/>
          <w:color w:val="181818"/>
        </w:rPr>
        <w:t>3) обжалование решения;</w:t>
      </w:r>
    </w:p>
    <w:p w:rsidR="009A6158" w:rsidRDefault="00D91A79">
      <w:pPr>
        <w:pStyle w:val="12"/>
        <w:widowControl/>
        <w:shd w:val="clear" w:color="auto" w:fill="FFFFFF"/>
      </w:pPr>
      <w:r>
        <w:rPr>
          <w:rStyle w:val="13"/>
          <w:rFonts w:ascii="Times New Roman" w:eastAsia="Times New Roman" w:hAnsi="Times New Roman" w:cs="Times New Roman"/>
          <w:color w:val="181818"/>
        </w:rPr>
        <w:t>4) принятие решения.</w:t>
      </w:r>
    </w:p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соответствующую последовательность цифр слева направо:</w:t>
      </w:r>
    </w:p>
    <w:tbl>
      <w:tblPr>
        <w:tblW w:w="7484" w:type="dxa"/>
        <w:tblLayout w:type="fixed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9A6158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3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правильный ответ и запишите аргументы, обосновывающие выбор ответа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Целью административного наказания является: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причинение страданий правонарушителю;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нанесение вреда деловой репутации правонарушителя;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предупреждение совершения новых правонарушений;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принижение человеческого достоинства.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ind w:left="0" w:firstLine="698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Ответ: ___________________</w:t>
      </w:r>
    </w:p>
    <w:p w:rsidR="009A6158" w:rsidRDefault="009A6158">
      <w:pPr>
        <w:pStyle w:val="1c"/>
        <w:spacing w:after="0"/>
        <w:jc w:val="both"/>
      </w:pPr>
    </w:p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12"/>
        <w:ind w:firstLine="709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</w:rPr>
        <w:t>Задание 4.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i/>
          <w:iCs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Председатель комитета по охране окружающей среды областной администрации, доктор наук Смирнов одновременно занимал должность профессора университета.</w:t>
      </w: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Возможно ли такое совмещение должностей?  </w:t>
      </w: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ab/>
      </w: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ab/>
        <w:t>Ответ: _________________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both"/>
      </w:pPr>
    </w:p>
    <w:p w:rsidR="009A6158" w:rsidRDefault="009A6158">
      <w:pPr>
        <w:pStyle w:val="12"/>
        <w:jc w:val="both"/>
        <w:rPr>
          <w:rFonts w:ascii="Times New Roman" w:hAnsi="Times New Roman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>Задание 5.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c"/>
        <w:spacing w:after="0"/>
        <w:jc w:val="both"/>
      </w:pPr>
    </w:p>
    <w:p w:rsidR="009A6158" w:rsidRDefault="00D91A79">
      <w:pPr>
        <w:pStyle w:val="1c"/>
        <w:spacing w:after="0"/>
        <w:ind w:left="0" w:firstLine="69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Заместителем начальника РУВД г. Хабаровска был привлечен к административной ответственности в виде административного штрафа в размере 10 МРОТ с административным </w:t>
      </w:r>
      <w:proofErr w:type="gramStart"/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выдворением</w:t>
      </w:r>
      <w:proofErr w:type="gramEnd"/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за пределы территории РФ гражданин Казахстана, прибывший к своим родственникам в отпуск, за нарушение правил регистрации иностранных граждан на территории РФ.</w:t>
      </w:r>
    </w:p>
    <w:p w:rsidR="009A6158" w:rsidRDefault="00D91A79">
      <w:pPr>
        <w:pStyle w:val="1c"/>
        <w:spacing w:after="0"/>
        <w:ind w:left="0" w:firstLine="698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Какой необходимый процессуальный документ может быть составлен?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</w:p>
    <w:p w:rsidR="009A6158" w:rsidRDefault="00D91A79">
      <w:pPr>
        <w:pStyle w:val="c2"/>
        <w:shd w:val="clear" w:color="auto" w:fill="FFFFFF"/>
        <w:spacing w:before="0" w:after="0"/>
        <w:ind w:left="1135" w:firstLine="283"/>
        <w:jc w:val="both"/>
      </w:pPr>
      <w:r>
        <w:t>Ответ:_______________________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6.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2"/>
        <w:widowControl/>
        <w:shd w:val="clear" w:color="auto" w:fill="FFFFFF"/>
        <w:ind w:firstLine="709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 xml:space="preserve">По результатам инвентаризации в </w:t>
      </w:r>
      <w:r>
        <w:rPr>
          <w:rStyle w:val="13"/>
          <w:rFonts w:ascii="Times New Roman" w:hAnsi="Times New Roman" w:cs="Times New Roman"/>
          <w:shd w:val="clear" w:color="auto" w:fill="FFFFFF"/>
        </w:rPr>
        <w:t>ГАУЗ «ББСМП им. Академика Н.А. Семашко»</w:t>
      </w:r>
      <w:r>
        <w:rPr>
          <w:rStyle w:val="13"/>
          <w:rFonts w:ascii="Times New Roman" w:eastAsia="Times New Roman" w:hAnsi="Times New Roman" w:cs="Times New Roman"/>
        </w:rPr>
        <w:t xml:space="preserve"> </w:t>
      </w:r>
      <w:r>
        <w:rPr>
          <w:rStyle w:val="13"/>
          <w:rFonts w:ascii="Times New Roman" w:eastAsia="Times New Roman" w:hAnsi="Times New Roman" w:cs="Times New Roman"/>
          <w:color w:val="000000"/>
        </w:rPr>
        <w:t>была выявлена недостача имущества. В ходе рассмотрения административного дела, виновным лицом признан завхоз Попов, который совершил мелкое хищение.</w:t>
      </w:r>
    </w:p>
    <w:p w:rsidR="009A6158" w:rsidRDefault="00D91A79">
      <w:pPr>
        <w:pStyle w:val="12"/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Какое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наказания назначит судья?</w:t>
      </w:r>
    </w:p>
    <w:p w:rsidR="009A6158" w:rsidRDefault="009A6158">
      <w:pPr>
        <w:pStyle w:val="12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9A6158" w:rsidRDefault="00D91A79">
      <w:pPr>
        <w:pStyle w:val="12"/>
        <w:widowControl/>
        <w:shd w:val="clear" w:color="auto" w:fill="FFFFFF"/>
        <w:ind w:firstLine="85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>Ответ: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color w:val="000000"/>
        </w:rPr>
        <w:t>________________________</w:t>
      </w:r>
    </w:p>
    <w:p w:rsidR="009A6158" w:rsidRDefault="00D91A79">
      <w:pPr>
        <w:pStyle w:val="12"/>
        <w:widowControl/>
        <w:shd w:val="clear" w:color="auto" w:fill="FFFFFF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</w:rPr>
        <w:t>        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</w:rPr>
        <w:tab/>
      </w:r>
    </w:p>
    <w:p w:rsidR="009A6158" w:rsidRDefault="009A6158">
      <w:pPr>
        <w:pStyle w:val="12"/>
        <w:jc w:val="both"/>
        <w:rPr>
          <w:rFonts w:ascii="Times New Roman" w:hAnsi="Times New Roman"/>
          <w:b/>
          <w:bCs/>
          <w:color w:val="000000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7.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:rsidR="009A6158" w:rsidRDefault="009A6158">
      <w:pPr>
        <w:pStyle w:val="12"/>
        <w:jc w:val="both"/>
        <w:rPr>
          <w:rFonts w:ascii="Times New Roman" w:eastAsia="Times New Roman" w:hAnsi="Times New Roman" w:cs="Times New Roman"/>
          <w:b/>
          <w:bCs/>
        </w:rPr>
      </w:pPr>
    </w:p>
    <w:p w:rsidR="009A6158" w:rsidRDefault="00D91A79">
      <w:pPr>
        <w:pStyle w:val="Textbody"/>
        <w:ind w:firstLine="709"/>
      </w:pPr>
      <w:r>
        <w:rPr>
          <w:rStyle w:val="13"/>
          <w:rFonts w:ascii="Times New Roman" w:eastAsia="Times New Roman" w:hAnsi="Times New Roman" w:cs="Times New Roman"/>
          <w:sz w:val="24"/>
        </w:rPr>
        <w:t>Назовите</w:t>
      </w:r>
      <w:r>
        <w:rPr>
          <w:rStyle w:val="13"/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Style w:val="13"/>
          <w:rFonts w:ascii="Times New Roman" w:hAnsi="Times New Roman"/>
          <w:sz w:val="24"/>
        </w:rPr>
        <w:t xml:space="preserve"> цель административного наказания:</w:t>
      </w:r>
    </w:p>
    <w:p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предупреждение совершения новых правонарушений, как самим правонарушением, так и другими лицами;</w:t>
      </w:r>
    </w:p>
    <w:p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унижение человеческого достоинства физического лица, совершившего административное правонарушение;</w:t>
      </w:r>
    </w:p>
    <w:p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причинение физических страданий</w:t>
      </w:r>
    </w:p>
    <w:p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нанесение вреда деловой репутации юридического лица.</w:t>
      </w:r>
    </w:p>
    <w:p w:rsidR="009A6158" w:rsidRDefault="009A6158">
      <w:pPr>
        <w:pStyle w:val="Textbody"/>
        <w:rPr>
          <w:rFonts w:ascii="Times New Roman" w:hAnsi="Times New Roman"/>
          <w:sz w:val="24"/>
        </w:rPr>
      </w:pPr>
    </w:p>
    <w:p w:rsidR="009A6158" w:rsidRDefault="00D91A79">
      <w:pPr>
        <w:pStyle w:val="Textbody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 _____________________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8.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lastRenderedPageBreak/>
        <w:t>Прочитайте текст, выберите  один верный ответ из четырех предложенных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 из перечисленного не является административным наказанием?</w:t>
      </w: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административный штраф;</w:t>
      </w: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административный арест;</w:t>
      </w: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исправительные работы;</w:t>
      </w: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лишение специального права</w:t>
      </w:r>
    </w:p>
    <w:p w:rsidR="009A6158" w:rsidRDefault="009A6158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Ответ _______________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9.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:rsidR="009A6158" w:rsidRDefault="009A6158">
      <w:pPr>
        <w:pStyle w:val="1c"/>
        <w:spacing w:after="0"/>
        <w:jc w:val="both"/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 xml:space="preserve">При </w:t>
      </w:r>
      <w:proofErr w:type="gramStart"/>
      <w:r>
        <w:rPr>
          <w:rStyle w:val="13"/>
          <w:rFonts w:ascii="Times New Roman" w:eastAsia="Times New Roman" w:hAnsi="Times New Roman" w:cs="Times New Roman"/>
          <w:sz w:val="24"/>
        </w:rPr>
        <w:t>достижении</w:t>
      </w:r>
      <w:proofErr w:type="gramEnd"/>
      <w:r>
        <w:rPr>
          <w:rStyle w:val="13"/>
          <w:rFonts w:ascii="Times New Roman" w:eastAsia="Times New Roman" w:hAnsi="Times New Roman" w:cs="Times New Roman"/>
          <w:sz w:val="24"/>
        </w:rPr>
        <w:t xml:space="preserve"> какого возраста паспорт гражданина РФ подлежит замене?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1) 25 лет и 40 лет,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2) 20 лет и 45 лет,</w:t>
      </w: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35 лет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4) 18 лет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Ответ: ___________________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10.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 несколько верных ответов из четырех предложенных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  <w:shd w:val="clear" w:color="auto" w:fill="FFFFFF"/>
        </w:rPr>
        <w:t xml:space="preserve">Выберите виды административных наказаний, которые могут применяться только как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  <w:shd w:val="clear" w:color="auto" w:fill="FFFFFF"/>
        </w:rPr>
        <w:t>основные наказания. </w:t>
      </w:r>
    </w:p>
    <w:p w:rsidR="009A6158" w:rsidRDefault="00D91A79">
      <w:pPr>
        <w:pStyle w:val="Textbody"/>
        <w:widowControl/>
        <w:numPr>
          <w:ilvl w:val="0"/>
          <w:numId w:val="33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обязательные работы</w:t>
      </w:r>
    </w:p>
    <w:p w:rsidR="009A6158" w:rsidRDefault="00D91A79">
      <w:pPr>
        <w:pStyle w:val="Textbody"/>
        <w:widowControl/>
        <w:numPr>
          <w:ilvl w:val="0"/>
          <w:numId w:val="33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запрет на посещение мест проведения официальных спортивных соревнований</w:t>
      </w:r>
    </w:p>
    <w:p w:rsidR="009A6158" w:rsidRDefault="00D91A79">
      <w:pPr>
        <w:pStyle w:val="Textbody"/>
        <w:widowControl/>
        <w:ind w:firstLine="3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административный арест</w:t>
      </w:r>
    </w:p>
    <w:p w:rsidR="009A6158" w:rsidRDefault="00D91A79">
      <w:pPr>
        <w:pStyle w:val="Textbody"/>
        <w:widowControl/>
        <w:ind w:firstLine="3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лишение специального права</w:t>
      </w:r>
    </w:p>
    <w:p w:rsidR="009A6158" w:rsidRDefault="009A6158">
      <w:pPr>
        <w:pStyle w:val="12"/>
        <w:tabs>
          <w:tab w:val="left" w:pos="1134"/>
        </w:tabs>
        <w:jc w:val="both"/>
        <w:rPr>
          <w:rFonts w:ascii="Times New Roman" w:hAnsi="Times New Roman"/>
          <w:color w:val="FF0000"/>
        </w:rPr>
      </w:pP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___________________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Задание 11.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both"/>
        <w:rPr>
          <w:b/>
          <w:bCs/>
        </w:rPr>
      </w:pPr>
    </w:p>
    <w:p w:rsidR="009A6158" w:rsidRDefault="00D91A79">
      <w:pPr>
        <w:pStyle w:val="12"/>
        <w:ind w:firstLine="709"/>
        <w:jc w:val="both"/>
      </w:pPr>
      <w:proofErr w:type="gramStart"/>
      <w:r>
        <w:rPr>
          <w:rStyle w:val="13"/>
          <w:rFonts w:ascii="Times New Roman" w:hAnsi="Times New Roman"/>
          <w:color w:val="000000"/>
          <w:shd w:val="clear" w:color="auto" w:fill="FFFFFF"/>
        </w:rPr>
        <w:t>Лицо, в отношении которого ведется производство по делу об административном правонарушении, считается невиновным, пока его вина не будет доказана в порядке, предусмотренном КоАП РФ, и установлена вступившим в законную силу постановлением судьи, органа, должностного лица, рассмотревших дело.</w:t>
      </w:r>
      <w:proofErr w:type="gramEnd"/>
      <w:r>
        <w:rPr>
          <w:rStyle w:val="13"/>
          <w:rFonts w:ascii="Times New Roman" w:hAnsi="Times New Roman"/>
          <w:color w:val="000000"/>
          <w:shd w:val="clear" w:color="auto" w:fill="FFFFFF"/>
        </w:rPr>
        <w:t xml:space="preserve"> О каком юридическом термине идет речь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</w:rPr>
        <w:t>.</w:t>
      </w:r>
    </w:p>
    <w:p w:rsidR="009A6158" w:rsidRDefault="009A6158">
      <w:pPr>
        <w:pStyle w:val="12"/>
        <w:spacing w:line="17" w:lineRule="atLeast"/>
        <w:jc w:val="both"/>
        <w:rPr>
          <w:rFonts w:ascii="Times New Roman" w:hAnsi="Times New Roman"/>
          <w:color w:val="000000"/>
        </w:rPr>
      </w:pPr>
    </w:p>
    <w:p w:rsidR="009A6158" w:rsidRDefault="00D91A79">
      <w:pPr>
        <w:pStyle w:val="1c"/>
        <w:spacing w:after="0" w:line="17" w:lineRule="atLeast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Ответ: ____________________</w:t>
      </w:r>
    </w:p>
    <w:p w:rsidR="009A6158" w:rsidRDefault="009A6158">
      <w:pPr>
        <w:pStyle w:val="Standard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12.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2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</w:rPr>
      </w:pPr>
    </w:p>
    <w:p w:rsidR="009A6158" w:rsidRDefault="00D91A79">
      <w:pPr>
        <w:pStyle w:val="12"/>
        <w:widowControl/>
        <w:shd w:val="clear" w:color="auto" w:fill="FFFFFF"/>
        <w:ind w:firstLine="85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>В отношен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</w:rPr>
        <w:t>ии ООО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</w:rPr>
        <w:t xml:space="preserve"> «Ладога» было возбуждено дело об административном правонарушении. В рамках проведения процедуры привлечения к административной ответственност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</w:rPr>
        <w:t>и ООО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</w:rPr>
        <w:t xml:space="preserve"> «Ладога» в результате слияния присоединилось к ООО  «</w:t>
      </w:r>
      <w:proofErr w:type="spellStart"/>
      <w:r>
        <w:rPr>
          <w:rStyle w:val="13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3"/>
          <w:rFonts w:ascii="Times New Roman" w:eastAsia="Times New Roman" w:hAnsi="Times New Roman" w:cs="Times New Roman"/>
          <w:color w:val="000000"/>
        </w:rPr>
        <w:t>». На этом основании дело в отношен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</w:rPr>
        <w:t>ии ООО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</w:rPr>
        <w:t xml:space="preserve"> «Ладога» было прекращено и возбуждено в отношении </w:t>
      </w:r>
      <w:r>
        <w:rPr>
          <w:rStyle w:val="13"/>
          <w:rFonts w:ascii="Times New Roman" w:eastAsia="Times New Roman" w:hAnsi="Times New Roman" w:cs="Times New Roman"/>
          <w:color w:val="000000"/>
        </w:rPr>
        <w:lastRenderedPageBreak/>
        <w:t>ООО «</w:t>
      </w:r>
      <w:proofErr w:type="spellStart"/>
      <w:r>
        <w:rPr>
          <w:rStyle w:val="13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3"/>
          <w:rFonts w:ascii="Times New Roman" w:eastAsia="Times New Roman" w:hAnsi="Times New Roman" w:cs="Times New Roman"/>
          <w:color w:val="000000"/>
        </w:rPr>
        <w:t>». Защитник ООО «</w:t>
      </w:r>
      <w:proofErr w:type="spellStart"/>
      <w:r>
        <w:rPr>
          <w:rStyle w:val="13"/>
          <w:rFonts w:ascii="Times New Roman" w:eastAsia="Times New Roman" w:hAnsi="Times New Roman" w:cs="Times New Roman"/>
          <w:color w:val="000000"/>
        </w:rPr>
        <w:t>Лесстрой</w:t>
      </w:r>
      <w:proofErr w:type="spellEnd"/>
      <w:r>
        <w:rPr>
          <w:rStyle w:val="13"/>
          <w:rFonts w:ascii="Times New Roman" w:eastAsia="Times New Roman" w:hAnsi="Times New Roman" w:cs="Times New Roman"/>
          <w:color w:val="000000"/>
        </w:rPr>
        <w:t>» обжаловал в суд факт возбуждения дела об административном правонарушении.</w:t>
      </w:r>
    </w:p>
    <w:p w:rsidR="009A6158" w:rsidRDefault="00D91A79">
      <w:pPr>
        <w:pStyle w:val="12"/>
        <w:widowControl/>
        <w:shd w:val="clear" w:color="auto" w:fill="FFFFFF"/>
        <w:ind w:firstLine="85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>Какое решение должен вынести суд, запишите соответствующую статью.</w:t>
      </w:r>
    </w:p>
    <w:p w:rsidR="009A6158" w:rsidRDefault="009A6158">
      <w:pPr>
        <w:pStyle w:val="12"/>
        <w:widowControl/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9A6158" w:rsidRDefault="00D91A79">
      <w:pPr>
        <w:pStyle w:val="12"/>
        <w:widowControl/>
        <w:shd w:val="clear" w:color="auto" w:fill="FFFFFF"/>
        <w:ind w:firstLine="85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>Ответ:</w:t>
      </w:r>
      <w:r>
        <w:rPr>
          <w:rStyle w:val="13"/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color w:val="000000"/>
        </w:rPr>
        <w:t>__________________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13.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</w:rPr>
      </w:pPr>
    </w:p>
    <w:p w:rsidR="009A6158" w:rsidRDefault="00D91A79">
      <w:pPr>
        <w:pStyle w:val="c7"/>
        <w:shd w:val="clear" w:color="auto" w:fill="FFFFFF"/>
        <w:spacing w:before="0" w:after="0"/>
        <w:jc w:val="both"/>
      </w:pPr>
      <w:r>
        <w:rPr>
          <w:rStyle w:val="c5"/>
          <w:color w:val="000000"/>
        </w:rPr>
        <w:t>Установите соответствие между видами юридической ответственности и отраслями права:</w:t>
      </w:r>
    </w:p>
    <w:p w:rsidR="009A6158" w:rsidRDefault="009A6158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p w:rsidR="009A6158" w:rsidRDefault="00D91A7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sz w:val="24"/>
        </w:rPr>
        <w:t>соответствующую</w:t>
      </w:r>
      <w:proofErr w:type="gramEnd"/>
    </w:p>
    <w:p w:rsidR="009A6158" w:rsidRDefault="00D91A7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букву правого столбца</w:t>
      </w:r>
    </w:p>
    <w:p w:rsidR="009A6158" w:rsidRDefault="009A6158">
      <w:pPr>
        <w:pStyle w:val="c1"/>
        <w:shd w:val="clear" w:color="auto" w:fill="FFFFFF"/>
        <w:spacing w:before="0" w:after="0"/>
        <w:ind w:hanging="283"/>
        <w:rPr>
          <w:b/>
          <w:bCs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3968"/>
      </w:tblGrid>
      <w:tr w:rsidR="009A6158"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 w:firstLine="720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c7"/>
              <w:shd w:val="clear" w:color="auto" w:fill="FFFFFF"/>
              <w:spacing w:before="0" w:after="0"/>
              <w:jc w:val="center"/>
            </w:pPr>
            <w:r>
              <w:rPr>
                <w:rStyle w:val="c9"/>
                <w:color w:val="000000"/>
              </w:rPr>
              <w:t>ОТРАСЛИ ПРАВА</w:t>
            </w:r>
          </w:p>
          <w:p w:rsidR="009A6158" w:rsidRDefault="009A6158">
            <w:pPr>
              <w:pStyle w:val="1c"/>
              <w:spacing w:after="0"/>
              <w:ind w:left="0" w:firstLine="7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9A615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штраф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гражданское право</w:t>
            </w:r>
          </w:p>
        </w:tc>
      </w:tr>
      <w:tr w:rsidR="009A615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взыскание   неустойки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административное право</w:t>
            </w:r>
          </w:p>
        </w:tc>
      </w:tr>
      <w:tr w:rsidR="009A615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</w:rPr>
              <w:t>компенсация морального вреда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spacing w:after="0"/>
              <w:ind w:left="0" w:firstLine="72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9A615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jc w:val="both"/>
            </w:pPr>
            <w:r>
              <w:rPr>
                <w:rStyle w:val="c9"/>
                <w:rFonts w:ascii="Times New Roman" w:hAnsi="Times New Roman" w:cs="Times New Roman"/>
                <w:color w:val="000000"/>
              </w:rPr>
              <w:t>лишение специального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spacing w:after="0"/>
              <w:ind w:left="0" w:firstLine="72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:rsidR="009A6158" w:rsidRDefault="009A6158">
      <w:pPr>
        <w:pStyle w:val="1c"/>
        <w:spacing w:after="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цифры под соответствующими буквами: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6236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A615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A615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9A6158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</w:rPr>
      </w:pPr>
    </w:p>
    <w:p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14.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9A6158" w:rsidRDefault="00D91A79">
      <w:pPr>
        <w:pStyle w:val="1c"/>
        <w:spacing w:after="0"/>
        <w:jc w:val="both"/>
      </w:pPr>
      <w:bookmarkStart w:id="2" w:name="_Hlk177876162"/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bookmarkEnd w:id="2"/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Закон - нормативно-правовой акт, обладающий высшей юридической силой, принимаемый высшим представительным органом в особом законодательном порядке и регулирующий наиболее важные общественные </w:t>
      </w:r>
      <w:proofErr w:type="gramStart"/>
      <w:r>
        <w:rPr>
          <w:rFonts w:ascii="Times New Roman" w:eastAsia="Times New Roman" w:hAnsi="Times New Roman" w:cs="Times New Roman"/>
          <w:sz w:val="24"/>
        </w:rPr>
        <w:t>отношения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складывающиеся в жизни общества. Дайте понятие Конституции.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Ответ: ________________________________________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15.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sz w:val="24"/>
        </w:rPr>
        <w:t>т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ind w:left="0" w:firstLine="851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Единая федеральная централизованная система органов, осуществляющих от имени Российской Федерации надзор за соблюдением Конституции Российской Федерации и исполнением законов, действующих на территории Российской Федерации. О каком государственном органе идет речь?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Ответ: _______________________________</w:t>
      </w:r>
    </w:p>
    <w:p w:rsidR="009A6158" w:rsidRDefault="009A6158">
      <w:pPr>
        <w:pStyle w:val="1c"/>
        <w:spacing w:after="0"/>
        <w:jc w:val="both"/>
        <w:rPr>
          <w:b/>
          <w:bCs/>
          <w:color w:val="FF0000"/>
        </w:rPr>
      </w:pP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Задание 16.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Прочитайте текст, выберите правильные ответы и запишите аргументы,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lastRenderedPageBreak/>
        <w:t>обосновывающие выбор ответа</w:t>
      </w:r>
    </w:p>
    <w:p w:rsidR="009A6158" w:rsidRDefault="009A6158">
      <w:pPr>
        <w:pStyle w:val="Textbody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9A6158" w:rsidRDefault="00D91A79">
      <w:pPr>
        <w:pStyle w:val="Textbody"/>
        <w:ind w:firstLine="709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Найдите в списке примеры административных проступков</w:t>
      </w:r>
    </w:p>
    <w:p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гражданин Н. распылял на улице баллончик со слезоточивым газом</w:t>
      </w:r>
    </w:p>
    <w:p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гражданка К. припарковала свой автомобиль на газоне в парке</w:t>
      </w:r>
    </w:p>
    <w:p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бригада строителей нарушила сроки строительства загородного коттеджа для гражданина П.</w:t>
      </w:r>
    </w:p>
    <w:p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молодой человек, гуляя в парке с подругой, написал на скамейке свое имя и имя девушки ярким маркером</w:t>
      </w:r>
    </w:p>
    <w:p w:rsidR="009A6158" w:rsidRDefault="00D91A79">
      <w:pPr>
        <w:pStyle w:val="Textbody"/>
        <w:widowControl/>
        <w:ind w:firstLine="70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5) директор фирмы уволил заместителя главного бухгалтера на основании утраты им доверия</w:t>
      </w:r>
    </w:p>
    <w:p w:rsidR="009A6158" w:rsidRDefault="009A6158">
      <w:pPr>
        <w:pStyle w:val="1c"/>
        <w:spacing w:after="0"/>
        <w:jc w:val="both"/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Ответ: _________________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17.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Выберите административное наказание, которое может быть наложено на юридическое лицо.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 дисквалификация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административный штраф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3) административное </w:t>
      </w:r>
      <w:proofErr w:type="gramStart"/>
      <w:r>
        <w:rPr>
          <w:rFonts w:ascii="Times New Roman" w:hAnsi="Times New Roman"/>
          <w:color w:val="000000"/>
          <w:sz w:val="24"/>
        </w:rPr>
        <w:t>выдворение</w:t>
      </w:r>
      <w:proofErr w:type="gramEnd"/>
      <w:r>
        <w:rPr>
          <w:rFonts w:ascii="Times New Roman" w:hAnsi="Times New Roman"/>
          <w:color w:val="000000"/>
          <w:sz w:val="24"/>
        </w:rPr>
        <w:t xml:space="preserve"> за пределы РФ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обязательные работы.</w:t>
      </w:r>
    </w:p>
    <w:p w:rsidR="009A6158" w:rsidRDefault="009A6158">
      <w:pPr>
        <w:pStyle w:val="1c"/>
        <w:tabs>
          <w:tab w:val="left" w:pos="1134"/>
        </w:tabs>
        <w:spacing w:after="0"/>
        <w:ind w:left="0"/>
        <w:jc w:val="left"/>
        <w:rPr>
          <w:rFonts w:ascii="Times New Roman" w:hAnsi="Times New Roman"/>
          <w:color w:val="000000"/>
          <w:sz w:val="24"/>
        </w:rPr>
      </w:pP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9A6158" w:rsidRDefault="00D91A79">
      <w:pPr>
        <w:pStyle w:val="1c"/>
        <w:tabs>
          <w:tab w:val="left" w:pos="1134"/>
        </w:tabs>
        <w:spacing w:after="0"/>
        <w:ind w:left="0" w:firstLine="720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Задание 18.</w:t>
      </w:r>
    </w:p>
    <w:p w:rsidR="009A6158" w:rsidRDefault="009A6158">
      <w:pPr>
        <w:pStyle w:val="1c"/>
        <w:tabs>
          <w:tab w:val="left" w:pos="1134"/>
        </w:tabs>
        <w:spacing w:after="0"/>
        <w:ind w:left="0" w:firstLine="720"/>
        <w:jc w:val="left"/>
        <w:rPr>
          <w:b/>
          <w:bCs/>
          <w:color w:val="FF0000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несколько верных ответов из четырех предложенных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«Административный процесс – это…»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hAnsi="Times New Roman" w:cs="Times New Roman"/>
          <w:sz w:val="24"/>
        </w:rPr>
        <w:t>1) установленная законом деятельность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разновидность социального процесса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часть управленческой (исполнительно-распорядительной) деятельности</w:t>
      </w: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нормативно установленная форма упорядочения правовых документов</w:t>
      </w:r>
    </w:p>
    <w:p w:rsidR="009A6158" w:rsidRDefault="009A6158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Ответ: _________________________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19.</w:t>
      </w:r>
    </w:p>
    <w:p w:rsidR="009A6158" w:rsidRDefault="009A6158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 текст</w:t>
      </w:r>
      <w:r>
        <w:rPr>
          <w:rStyle w:val="13"/>
          <w:i/>
          <w:iCs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 xml:space="preserve"> и запишите пропущенные слова</w:t>
      </w:r>
    </w:p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Standard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Дееспособность – закрепление за субъектами возможности своими действиями приобретать _________ и выполнять возложенные на них ___________, предусмотренные действующим законодательством.</w:t>
      </w:r>
    </w:p>
    <w:p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Ответ: ______________________</w:t>
      </w:r>
    </w:p>
    <w:p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Standard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ab/>
      </w: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>Задание 20.</w:t>
      </w:r>
    </w:p>
    <w:p w:rsidR="009A6158" w:rsidRDefault="009A6158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:rsidR="009A6158" w:rsidRDefault="009A6158">
      <w:pPr>
        <w:pStyle w:val="Textbody"/>
        <w:tabs>
          <w:tab w:val="left" w:pos="1134"/>
        </w:tabs>
        <w:ind w:firstLine="72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9A6158" w:rsidRDefault="00D91A79">
      <w:pPr>
        <w:pStyle w:val="Textbody"/>
        <w:tabs>
          <w:tab w:val="left" w:pos="1134"/>
        </w:tabs>
        <w:ind w:firstLine="720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Все термины, приведенные ниже, за исключением одного, характеризуют понятие административные наказания. Укажите термин, не относящийся к видам административного наказания.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предупреждение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увольнение</w:t>
      </w:r>
    </w:p>
    <w:p w:rsidR="009A6158" w:rsidRDefault="00D91A79">
      <w:pPr>
        <w:pStyle w:val="Textbody"/>
        <w:widowControl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дисквалификация</w:t>
      </w:r>
    </w:p>
    <w:p w:rsidR="009A6158" w:rsidRDefault="00D91A79" w:rsidP="004E461D">
      <w:pPr>
        <w:pStyle w:val="Textbody"/>
        <w:keepNext/>
        <w:spacing w:after="15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конфискация</w:t>
      </w:r>
    </w:p>
    <w:p w:rsidR="009A6158" w:rsidRDefault="009A6158" w:rsidP="004E461D">
      <w:pPr>
        <w:pStyle w:val="12"/>
        <w:keepNext/>
        <w:tabs>
          <w:tab w:val="left" w:pos="1134"/>
        </w:tabs>
        <w:jc w:val="both"/>
      </w:pPr>
    </w:p>
    <w:p w:rsidR="009A6158" w:rsidRDefault="00D91A79" w:rsidP="004E461D">
      <w:pPr>
        <w:pStyle w:val="1c"/>
        <w:keepNext/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 ________________________</w:t>
      </w:r>
    </w:p>
    <w:p w:rsidR="009A6158" w:rsidRDefault="009A6158" w:rsidP="004E461D">
      <w:pPr>
        <w:pStyle w:val="Standard"/>
        <w:keepNext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:rsidR="009A6158" w:rsidRDefault="009A6158" w:rsidP="004E461D">
      <w:pPr>
        <w:pStyle w:val="Standard"/>
        <w:keepNext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4E461D" w:rsidP="004E461D">
      <w:pPr>
        <w:pStyle w:val="1c"/>
        <w:keepNext/>
        <w:spacing w:after="0"/>
      </w:pPr>
      <w:r>
        <w:rPr>
          <w:rStyle w:val="13"/>
          <w:rFonts w:ascii="Times New Roman" w:eastAsia="Times New Roman" w:hAnsi="Times New Roman" w:cs="Times New Roman"/>
          <w:b/>
          <w:bCs/>
          <w:sz w:val="24"/>
        </w:rPr>
        <w:t>4.</w:t>
      </w:r>
      <w:r w:rsidR="00D91A79">
        <w:rPr>
          <w:rStyle w:val="13"/>
          <w:rFonts w:ascii="Times New Roman" w:eastAsia="Times New Roman" w:hAnsi="Times New Roman" w:cs="Times New Roman"/>
          <w:b/>
          <w:bCs/>
          <w:sz w:val="24"/>
        </w:rPr>
        <w:t>Ключи к оцениванию</w:t>
      </w:r>
    </w:p>
    <w:p w:rsidR="009A6158" w:rsidRDefault="009A6158" w:rsidP="004E461D">
      <w:pPr>
        <w:pStyle w:val="1c"/>
        <w:keepNext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567"/>
        <w:gridCol w:w="1699"/>
        <w:gridCol w:w="1418"/>
        <w:gridCol w:w="1700"/>
        <w:gridCol w:w="1559"/>
        <w:gridCol w:w="1281"/>
        <w:gridCol w:w="1556"/>
      </w:tblGrid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Время выполнения задания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1-В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2-А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 w:rsidP="004E461D">
            <w:pPr>
              <w:pStyle w:val="12"/>
              <w:keepNext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 w:rsidP="004E461D">
            <w:pPr>
              <w:pStyle w:val="1c"/>
              <w:keepNext/>
              <w:spacing w:after="0"/>
              <w:ind w:left="0"/>
              <w:jc w:val="both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 w:rsidP="004E461D">
            <w:pPr>
              <w:pStyle w:val="1c"/>
              <w:keepNext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ст. 3.1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да, возможно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выбором нескольких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вариантов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ответа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из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предложенных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развернутым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 xml:space="preserve">   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hd w:val="clear" w:color="auto" w:fill="FFFFFF"/>
              <w:jc w:val="both"/>
            </w:pPr>
            <w:r>
              <w:t>протокол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166" w:hanging="141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административный штраф,</w:t>
            </w:r>
          </w:p>
          <w:p w:rsidR="009A6158" w:rsidRDefault="00D91A79">
            <w:pPr>
              <w:pStyle w:val="12"/>
              <w:widowControl/>
              <w:shd w:val="clear" w:color="auto" w:fill="FFFFFF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>ст. 7.21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166" w:hanging="141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166" w:hanging="141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166" w:hanging="141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выбором нескольких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ind w:left="166" w:hanging="141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166" w:hanging="141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StrongEmphasis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</w:rPr>
              <w:t>134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презумпция невиновности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hd w:val="clear" w:color="auto" w:fill="FFFFFF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>суд откажет,</w:t>
            </w:r>
            <w:r>
              <w:t xml:space="preserve"> н</w:t>
            </w: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>а основании ст. 2.10 КоАП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1-Б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2-А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3-А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Standard"/>
              <w:shd w:val="clear" w:color="auto" w:fill="FFFFFF"/>
              <w:spacing w:line="17" w:lineRule="atLeas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закон государства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rPr>
          <w:trHeight w:val="3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прокуратура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1,2,4</w:t>
            </w:r>
          </w:p>
          <w:p w:rsidR="009A6158" w:rsidRDefault="00D91A79">
            <w:pPr>
              <w:pStyle w:val="12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</w:rPr>
              <w:t>нарушение общественного порядка</w:t>
            </w:r>
          </w:p>
          <w:p w:rsidR="009A6158" w:rsidRDefault="009A6158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tabs>
                <w:tab w:val="left" w:pos="566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права, обязанности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9A615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1 б – полное правильное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соответствие</w:t>
            </w:r>
          </w:p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02,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04,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05,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06,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09,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1.1,</w:t>
            </w:r>
          </w:p>
          <w:p w:rsidR="009A6158" w:rsidRDefault="00D91A79">
            <w:pPr>
              <w:pStyle w:val="12"/>
              <w:widowControl/>
              <w:spacing w:line="25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ПК 1.2,</w:t>
            </w:r>
          </w:p>
          <w:p w:rsidR="009A6158" w:rsidRDefault="00D91A79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Calibri" w:hAnsi="Times New Roman" w:cs="Times New Roman"/>
                <w:sz w:val="24"/>
                <w:lang w:eastAsia="ar-SA"/>
              </w:rPr>
              <w:t>ПК 1.3.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9A6158">
        <w:tc>
          <w:tcPr>
            <w:tcW w:w="8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158" w:rsidRDefault="00D91A7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:rsidR="009A6158" w:rsidRDefault="009A6158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Оценивание заданий с развернутым ответом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Критерии оценки: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1. Правильность ответа (отсутствие фактических ошибок)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2. Полнота ответа (раскрытие объема используемых понятий)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3. Обоснованность ответа (наличие аргументов)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 xml:space="preserve">5. Сопоставимость с </w:t>
      </w:r>
      <w:proofErr w:type="gramStart"/>
      <w:r>
        <w:rPr>
          <w:rStyle w:val="13"/>
          <w:rFonts w:ascii="Times New Roman" w:eastAsia="Times New Roman" w:hAnsi="Times New Roman" w:cs="Times New Roman"/>
          <w:sz w:val="24"/>
        </w:rPr>
        <w:t>эталонными</w:t>
      </w:r>
      <w:proofErr w:type="gramEnd"/>
      <w:r>
        <w:rPr>
          <w:rStyle w:val="13"/>
          <w:rFonts w:ascii="Times New Roman" w:eastAsia="Times New Roman" w:hAnsi="Times New Roman" w:cs="Times New Roman"/>
          <w:sz w:val="24"/>
        </w:rPr>
        <w:t xml:space="preserve"> ответом</w:t>
      </w:r>
    </w:p>
    <w:p w:rsidR="009A6158" w:rsidRDefault="00D91A7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sz w:val="24"/>
        </w:rPr>
        <w:t>Наличие эталонного ответа</w:t>
      </w:r>
    </w:p>
    <w:p w:rsidR="009A6158" w:rsidRDefault="009A6158">
      <w:pPr>
        <w:pStyle w:val="Standard"/>
        <w:tabs>
          <w:tab w:val="left" w:pos="645"/>
          <w:tab w:val="left" w:pos="677"/>
        </w:tabs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4"/>
          <w:u w:val="single"/>
        </w:rPr>
      </w:pPr>
    </w:p>
    <w:p w:rsidR="009A6158" w:rsidRDefault="009A6158">
      <w:pPr>
        <w:pStyle w:val="Standard"/>
        <w:tabs>
          <w:tab w:val="left" w:pos="645"/>
          <w:tab w:val="left" w:pos="677"/>
        </w:tabs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4"/>
          <w:u w:val="single"/>
        </w:rPr>
      </w:pPr>
    </w:p>
    <w:sectPr w:rsidR="009A6158" w:rsidSect="00C35F7C">
      <w:footerReference w:type="default" r:id="rId8"/>
      <w:footerReference w:type="first" r:id="rId9"/>
      <w:pgSz w:w="11906" w:h="16838"/>
      <w:pgMar w:top="720" w:right="567" w:bottom="720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A79" w:rsidRDefault="00D91A79">
      <w:pPr>
        <w:pStyle w:val="DStyleparagraph"/>
      </w:pPr>
      <w:r>
        <w:separator/>
      </w:r>
    </w:p>
  </w:endnote>
  <w:endnote w:type="continuationSeparator" w:id="0">
    <w:p w:rsidR="00D91A79" w:rsidRDefault="00D91A79">
      <w:pPr>
        <w:pStyle w:val="DSty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Symbo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altName w:val="Times New Roman"/>
    <w:charset w:val="00"/>
    <w:family w:val="auto"/>
    <w:pitch w:val="default"/>
  </w:font>
  <w:font w:name="Liberation Mon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65836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C35F7C" w:rsidRPr="00C35F7C" w:rsidRDefault="00C35F7C">
        <w:pPr>
          <w:pStyle w:val="ad"/>
          <w:jc w:val="center"/>
          <w:rPr>
            <w:sz w:val="24"/>
            <w:szCs w:val="24"/>
          </w:rPr>
        </w:pPr>
        <w:r w:rsidRPr="00C35F7C">
          <w:rPr>
            <w:sz w:val="24"/>
            <w:szCs w:val="24"/>
          </w:rPr>
          <w:fldChar w:fldCharType="begin"/>
        </w:r>
        <w:r w:rsidRPr="00C35F7C">
          <w:rPr>
            <w:sz w:val="24"/>
            <w:szCs w:val="24"/>
          </w:rPr>
          <w:instrText>PAGE   \* MERGEFORMAT</w:instrText>
        </w:r>
        <w:r w:rsidRPr="00C35F7C">
          <w:rPr>
            <w:sz w:val="24"/>
            <w:szCs w:val="24"/>
          </w:rPr>
          <w:fldChar w:fldCharType="separate"/>
        </w:r>
        <w:r w:rsidR="007350DD">
          <w:rPr>
            <w:noProof/>
            <w:sz w:val="24"/>
            <w:szCs w:val="24"/>
          </w:rPr>
          <w:t>8</w:t>
        </w:r>
        <w:r w:rsidRPr="00C35F7C">
          <w:rPr>
            <w:sz w:val="24"/>
            <w:szCs w:val="24"/>
          </w:rPr>
          <w:fldChar w:fldCharType="end"/>
        </w:r>
      </w:p>
    </w:sdtContent>
  </w:sdt>
  <w:p w:rsidR="00C35F7C" w:rsidRDefault="00C35F7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F7C" w:rsidRDefault="00C35F7C">
    <w:pPr>
      <w:pStyle w:val="ad"/>
      <w:jc w:val="center"/>
    </w:pPr>
  </w:p>
  <w:p w:rsidR="00C35F7C" w:rsidRDefault="00C35F7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A79" w:rsidRDefault="00D91A79">
      <w:pPr>
        <w:pStyle w:val="DStyleparagraph"/>
      </w:pPr>
      <w:r>
        <w:separator/>
      </w:r>
    </w:p>
  </w:footnote>
  <w:footnote w:type="continuationSeparator" w:id="0">
    <w:p w:rsidR="00D91A79" w:rsidRDefault="00D91A79">
      <w:pPr>
        <w:pStyle w:val="DSty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F9B"/>
    <w:multiLevelType w:val="multilevel"/>
    <w:tmpl w:val="8D104488"/>
    <w:lvl w:ilvl="0">
      <w:start w:val="1"/>
      <w:numFmt w:val="decimal"/>
      <w:suff w:val="space"/>
      <w:lvlText w:val="%1)"/>
      <w:lvlJc w:val="left"/>
      <w:pPr>
        <w:ind w:left="1429" w:hanging="360"/>
      </w:pPr>
    </w:lvl>
    <w:lvl w:ilvl="1">
      <w:start w:val="1"/>
      <w:numFmt w:val="lowerLetter"/>
      <w:suff w:val="space"/>
      <w:lvlText w:val="%2."/>
      <w:lvlJc w:val="left"/>
      <w:pPr>
        <w:ind w:left="2149" w:hanging="360"/>
      </w:pPr>
    </w:lvl>
    <w:lvl w:ilvl="2">
      <w:start w:val="1"/>
      <w:numFmt w:val="lowerRoman"/>
      <w:suff w:val="space"/>
      <w:lvlText w:val="%3."/>
      <w:lvlJc w:val="right"/>
      <w:pPr>
        <w:ind w:left="2869" w:hanging="180"/>
      </w:pPr>
    </w:lvl>
    <w:lvl w:ilvl="3">
      <w:start w:val="1"/>
      <w:numFmt w:val="decimal"/>
      <w:suff w:val="space"/>
      <w:lvlText w:val="%4."/>
      <w:lvlJc w:val="left"/>
      <w:pPr>
        <w:ind w:left="3589" w:hanging="360"/>
      </w:pPr>
    </w:lvl>
    <w:lvl w:ilvl="4">
      <w:start w:val="1"/>
      <w:numFmt w:val="lowerLetter"/>
      <w:suff w:val="space"/>
      <w:lvlText w:val="%5."/>
      <w:lvlJc w:val="left"/>
      <w:pPr>
        <w:ind w:left="4309" w:hanging="360"/>
      </w:pPr>
    </w:lvl>
    <w:lvl w:ilvl="5">
      <w:start w:val="1"/>
      <w:numFmt w:val="lowerRoman"/>
      <w:suff w:val="space"/>
      <w:lvlText w:val="%6."/>
      <w:lvlJc w:val="right"/>
      <w:pPr>
        <w:ind w:left="5029" w:hanging="180"/>
      </w:pPr>
    </w:lvl>
    <w:lvl w:ilvl="6">
      <w:start w:val="1"/>
      <w:numFmt w:val="decimal"/>
      <w:suff w:val="space"/>
      <w:lvlText w:val="%7."/>
      <w:lvlJc w:val="left"/>
      <w:pPr>
        <w:ind w:left="5749" w:hanging="360"/>
      </w:pPr>
    </w:lvl>
    <w:lvl w:ilvl="7">
      <w:start w:val="1"/>
      <w:numFmt w:val="lowerLetter"/>
      <w:suff w:val="space"/>
      <w:lvlText w:val="%8."/>
      <w:lvlJc w:val="left"/>
      <w:pPr>
        <w:ind w:left="6469" w:hanging="360"/>
      </w:pPr>
    </w:lvl>
    <w:lvl w:ilvl="8">
      <w:start w:val="1"/>
      <w:numFmt w:val="lowerRoman"/>
      <w:suff w:val="space"/>
      <w:lvlText w:val="%9."/>
      <w:lvlJc w:val="right"/>
      <w:pPr>
        <w:ind w:left="7189" w:hanging="180"/>
      </w:pPr>
    </w:lvl>
  </w:abstractNum>
  <w:abstractNum w:abstractNumId="1">
    <w:nsid w:val="01391096"/>
    <w:multiLevelType w:val="multilevel"/>
    <w:tmpl w:val="D806DB1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E7233"/>
    <w:multiLevelType w:val="multilevel"/>
    <w:tmpl w:val="C8026C62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19"/>
      </w:pPr>
    </w:lvl>
    <w:lvl w:ilvl="2">
      <w:start w:val="1"/>
      <w:numFmt w:val="decimal"/>
      <w:lvlText w:val="%1.%2.%3)"/>
      <w:lvlJc w:val="left"/>
      <w:pPr>
        <w:ind w:left="0" w:firstLine="1079"/>
      </w:pPr>
    </w:lvl>
    <w:lvl w:ilvl="3">
      <w:start w:val="1"/>
      <w:numFmt w:val="decimal"/>
      <w:lvlText w:val="%1.%2.%3.%4)"/>
      <w:lvlJc w:val="left"/>
      <w:pPr>
        <w:ind w:left="0" w:firstLine="1439"/>
      </w:pPr>
    </w:lvl>
    <w:lvl w:ilvl="4">
      <w:start w:val="1"/>
      <w:numFmt w:val="decimal"/>
      <w:lvlText w:val="%1.%2.%3.%4.%5)"/>
      <w:lvlJc w:val="left"/>
      <w:pPr>
        <w:ind w:left="0" w:firstLine="1799"/>
      </w:pPr>
    </w:lvl>
    <w:lvl w:ilvl="5">
      <w:start w:val="1"/>
      <w:numFmt w:val="decimal"/>
      <w:lvlText w:val="%1.%2.%3.%4.%5.%6)"/>
      <w:lvlJc w:val="left"/>
      <w:pPr>
        <w:ind w:left="0" w:firstLine="2159"/>
      </w:pPr>
    </w:lvl>
    <w:lvl w:ilvl="6">
      <w:start w:val="1"/>
      <w:numFmt w:val="decimal"/>
      <w:lvlText w:val="%1.%2.%3.%4.%5.%6.%7)"/>
      <w:lvlJc w:val="left"/>
      <w:pPr>
        <w:ind w:left="0" w:firstLine="2519"/>
      </w:pPr>
    </w:lvl>
    <w:lvl w:ilvl="7">
      <w:start w:val="1"/>
      <w:numFmt w:val="decimal"/>
      <w:lvlText w:val="%1.%2.%3.%4.%5.%6.%7.%8)"/>
      <w:lvlJc w:val="left"/>
      <w:pPr>
        <w:ind w:left="0" w:firstLine="2879"/>
      </w:pPr>
    </w:lvl>
    <w:lvl w:ilvl="8">
      <w:start w:val="1"/>
      <w:numFmt w:val="decimal"/>
      <w:lvlText w:val="%1.%2.%3.%4.%5.%6.%7.%8.%9)"/>
      <w:lvlJc w:val="left"/>
      <w:pPr>
        <w:ind w:left="0" w:firstLine="3239"/>
      </w:pPr>
    </w:lvl>
  </w:abstractNum>
  <w:abstractNum w:abstractNumId="3">
    <w:nsid w:val="03AA3438"/>
    <w:multiLevelType w:val="multilevel"/>
    <w:tmpl w:val="15BE9E48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4">
    <w:nsid w:val="05F82171"/>
    <w:multiLevelType w:val="multilevel"/>
    <w:tmpl w:val="67B2A5B0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5">
    <w:nsid w:val="0AE36894"/>
    <w:multiLevelType w:val="multilevel"/>
    <w:tmpl w:val="7AE631A4"/>
    <w:lvl w:ilvl="0">
      <w:start w:val="1"/>
      <w:numFmt w:val="bullet"/>
      <w:suff w:val="space"/>
      <w:lvlText w:val="–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–"/>
      <w:lvlJc w:val="left"/>
      <w:pPr>
        <w:ind w:left="340" w:hanging="170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–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–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–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–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–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–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–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6">
    <w:nsid w:val="0C891E87"/>
    <w:multiLevelType w:val="multilevel"/>
    <w:tmpl w:val="B5A2AD4E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7">
    <w:nsid w:val="0DF233DB"/>
    <w:multiLevelType w:val="multilevel"/>
    <w:tmpl w:val="42E269D0"/>
    <w:lvl w:ilvl="0">
      <w:start w:val="1"/>
      <w:numFmt w:val="bullet"/>
      <w:suff w:val="space"/>
      <w:lvlText w:val="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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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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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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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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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8">
    <w:nsid w:val="179F62B6"/>
    <w:multiLevelType w:val="multilevel"/>
    <w:tmpl w:val="549A2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D53B6"/>
    <w:multiLevelType w:val="multilevel"/>
    <w:tmpl w:val="50483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E7198"/>
    <w:multiLevelType w:val="multilevel"/>
    <w:tmpl w:val="36C21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514EF"/>
    <w:multiLevelType w:val="multilevel"/>
    <w:tmpl w:val="A438961A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12">
    <w:nsid w:val="276E5EFC"/>
    <w:multiLevelType w:val="multilevel"/>
    <w:tmpl w:val="71182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70623"/>
    <w:multiLevelType w:val="multilevel"/>
    <w:tmpl w:val="33965930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>
    <w:nsid w:val="372B2B7E"/>
    <w:multiLevelType w:val="multilevel"/>
    <w:tmpl w:val="824C353E"/>
    <w:lvl w:ilvl="0">
      <w:start w:val="1"/>
      <w:numFmt w:val="decimal"/>
      <w:lvlText w:val="%1)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5">
    <w:nsid w:val="37B677F1"/>
    <w:multiLevelType w:val="multilevel"/>
    <w:tmpl w:val="4984D57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C4A9C"/>
    <w:multiLevelType w:val="multilevel"/>
    <w:tmpl w:val="FC62065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1362E"/>
    <w:multiLevelType w:val="multilevel"/>
    <w:tmpl w:val="74487996"/>
    <w:lvl w:ilvl="0">
      <w:start w:val="1"/>
      <w:numFmt w:val="upperRoman"/>
      <w:suff w:val="space"/>
      <w:lvlText w:val="%1."/>
      <w:lvlJc w:val="right"/>
      <w:pPr>
        <w:ind w:left="754" w:hanging="174"/>
      </w:pPr>
    </w:lvl>
    <w:lvl w:ilvl="1">
      <w:start w:val="1"/>
      <w:numFmt w:val="upperRoman"/>
      <w:suff w:val="space"/>
      <w:lvlText w:val="%2."/>
      <w:lvlJc w:val="right"/>
      <w:pPr>
        <w:ind w:left="1508" w:hanging="174"/>
      </w:pPr>
    </w:lvl>
    <w:lvl w:ilvl="2">
      <w:start w:val="1"/>
      <w:numFmt w:val="upperRoman"/>
      <w:suff w:val="space"/>
      <w:lvlText w:val="%3."/>
      <w:lvlJc w:val="right"/>
      <w:pPr>
        <w:ind w:left="1191" w:hanging="174"/>
      </w:pPr>
    </w:lvl>
    <w:lvl w:ilvl="3">
      <w:start w:val="1"/>
      <w:numFmt w:val="upperRoman"/>
      <w:suff w:val="space"/>
      <w:lvlText w:val="%4."/>
      <w:lvlJc w:val="right"/>
      <w:pPr>
        <w:ind w:left="2262" w:hanging="174"/>
      </w:pPr>
    </w:lvl>
    <w:lvl w:ilvl="4">
      <w:start w:val="1"/>
      <w:numFmt w:val="upperRoman"/>
      <w:suff w:val="space"/>
      <w:lvlText w:val="%5."/>
      <w:lvlJc w:val="right"/>
      <w:pPr>
        <w:ind w:left="3016" w:hanging="174"/>
      </w:pPr>
    </w:lvl>
    <w:lvl w:ilvl="5">
      <w:start w:val="1"/>
      <w:numFmt w:val="upperRoman"/>
      <w:suff w:val="space"/>
      <w:lvlText w:val="%6."/>
      <w:lvlJc w:val="right"/>
      <w:pPr>
        <w:ind w:left="3771" w:hanging="174"/>
      </w:pPr>
    </w:lvl>
    <w:lvl w:ilvl="6">
      <w:start w:val="1"/>
      <w:numFmt w:val="upperRoman"/>
      <w:suff w:val="space"/>
      <w:lvlText w:val="%7."/>
      <w:lvlJc w:val="right"/>
      <w:pPr>
        <w:ind w:left="4525" w:hanging="174"/>
      </w:pPr>
    </w:lvl>
    <w:lvl w:ilvl="7">
      <w:start w:val="1"/>
      <w:numFmt w:val="upperRoman"/>
      <w:suff w:val="space"/>
      <w:lvlText w:val="%8."/>
      <w:lvlJc w:val="right"/>
      <w:pPr>
        <w:ind w:left="5279" w:hanging="174"/>
      </w:pPr>
    </w:lvl>
    <w:lvl w:ilvl="8">
      <w:start w:val="1"/>
      <w:numFmt w:val="upperRoman"/>
      <w:suff w:val="space"/>
      <w:lvlText w:val="%9."/>
      <w:lvlJc w:val="right"/>
      <w:pPr>
        <w:ind w:left="6033" w:hanging="174"/>
      </w:pPr>
    </w:lvl>
  </w:abstractNum>
  <w:abstractNum w:abstractNumId="18">
    <w:nsid w:val="4599538D"/>
    <w:multiLevelType w:val="multilevel"/>
    <w:tmpl w:val="3542B46E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9">
    <w:nsid w:val="4D446654"/>
    <w:multiLevelType w:val="hybridMultilevel"/>
    <w:tmpl w:val="2C2AB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3056E"/>
    <w:multiLevelType w:val="multilevel"/>
    <w:tmpl w:val="1DDAADAE"/>
    <w:lvl w:ilvl="0">
      <w:start w:val="1"/>
      <w:numFmt w:val="upperLetter"/>
      <w:suff w:val="space"/>
      <w:lvlText w:val="%1."/>
      <w:lvlJc w:val="left"/>
      <w:pPr>
        <w:ind w:left="754" w:hanging="397"/>
      </w:pPr>
    </w:lvl>
    <w:lvl w:ilvl="1">
      <w:start w:val="1"/>
      <w:numFmt w:val="upperLetter"/>
      <w:suff w:val="space"/>
      <w:lvlText w:val="%2."/>
      <w:lvlJc w:val="left"/>
      <w:pPr>
        <w:ind w:left="1151" w:hanging="397"/>
      </w:pPr>
    </w:lvl>
    <w:lvl w:ilvl="2">
      <w:start w:val="1"/>
      <w:numFmt w:val="upperLetter"/>
      <w:suff w:val="space"/>
      <w:lvlText w:val="%3."/>
      <w:lvlJc w:val="left"/>
      <w:pPr>
        <w:ind w:left="1548" w:hanging="397"/>
      </w:pPr>
    </w:lvl>
    <w:lvl w:ilvl="3">
      <w:start w:val="1"/>
      <w:numFmt w:val="upperLetter"/>
      <w:suff w:val="space"/>
      <w:lvlText w:val="%4."/>
      <w:lvlJc w:val="left"/>
      <w:pPr>
        <w:ind w:left="1945" w:hanging="397"/>
      </w:pPr>
    </w:lvl>
    <w:lvl w:ilvl="4">
      <w:start w:val="1"/>
      <w:numFmt w:val="upperLetter"/>
      <w:suff w:val="space"/>
      <w:lvlText w:val="%5."/>
      <w:lvlJc w:val="left"/>
      <w:pPr>
        <w:ind w:left="2342" w:hanging="397"/>
      </w:pPr>
    </w:lvl>
    <w:lvl w:ilvl="5">
      <w:start w:val="1"/>
      <w:numFmt w:val="upperLetter"/>
      <w:suff w:val="space"/>
      <w:lvlText w:val="%6."/>
      <w:lvlJc w:val="left"/>
      <w:pPr>
        <w:ind w:left="2739" w:hanging="397"/>
      </w:pPr>
    </w:lvl>
    <w:lvl w:ilvl="6">
      <w:start w:val="1"/>
      <w:numFmt w:val="upperLetter"/>
      <w:suff w:val="space"/>
      <w:lvlText w:val="%7."/>
      <w:lvlJc w:val="left"/>
      <w:pPr>
        <w:ind w:left="3136" w:hanging="397"/>
      </w:pPr>
    </w:lvl>
    <w:lvl w:ilvl="7">
      <w:start w:val="1"/>
      <w:numFmt w:val="upperLetter"/>
      <w:suff w:val="space"/>
      <w:lvlText w:val="%8."/>
      <w:lvlJc w:val="left"/>
      <w:pPr>
        <w:ind w:left="3533" w:hanging="397"/>
      </w:pPr>
    </w:lvl>
    <w:lvl w:ilvl="8">
      <w:start w:val="1"/>
      <w:numFmt w:val="upperLetter"/>
      <w:suff w:val="space"/>
      <w:lvlText w:val="%9."/>
      <w:lvlJc w:val="left"/>
      <w:pPr>
        <w:ind w:left="3930" w:hanging="397"/>
      </w:pPr>
    </w:lvl>
  </w:abstractNum>
  <w:abstractNum w:abstractNumId="22">
    <w:nsid w:val="4FEB2CCD"/>
    <w:multiLevelType w:val="multilevel"/>
    <w:tmpl w:val="F4B8F72A"/>
    <w:lvl w:ilvl="0">
      <w:start w:val="1"/>
      <w:numFmt w:val="decimal"/>
      <w:lvlText w:val="%1."/>
      <w:lvlJc w:val="left"/>
      <w:pPr>
        <w:ind w:left="0" w:firstLine="708"/>
      </w:pPr>
    </w:lvl>
    <w:lvl w:ilvl="1">
      <w:start w:val="1"/>
      <w:numFmt w:val="decimal"/>
      <w:lvlText w:val="%1.%2."/>
      <w:lvlJc w:val="left"/>
      <w:pPr>
        <w:ind w:left="0" w:firstLine="708"/>
      </w:pPr>
    </w:lvl>
    <w:lvl w:ilvl="2">
      <w:start w:val="1"/>
      <w:numFmt w:val="decimal"/>
      <w:lvlText w:val="%1.%2.%3."/>
      <w:lvlJc w:val="left"/>
      <w:pPr>
        <w:ind w:left="0" w:firstLine="708"/>
      </w:pPr>
    </w:lvl>
    <w:lvl w:ilvl="3">
      <w:start w:val="1"/>
      <w:numFmt w:val="decimal"/>
      <w:lvlText w:val="%1.%2.%3.%4."/>
      <w:lvlJc w:val="left"/>
      <w:pPr>
        <w:ind w:left="0" w:firstLine="708"/>
      </w:pPr>
    </w:lvl>
    <w:lvl w:ilvl="4">
      <w:start w:val="1"/>
      <w:numFmt w:val="decimal"/>
      <w:lvlText w:val="%1.%2.%3.%4.%5."/>
      <w:lvlJc w:val="left"/>
      <w:pPr>
        <w:ind w:left="0" w:firstLine="708"/>
      </w:pPr>
    </w:lvl>
    <w:lvl w:ilvl="5">
      <w:start w:val="1"/>
      <w:numFmt w:val="decimal"/>
      <w:lvlText w:val="%1.%2.%3.%4.%5.%6."/>
      <w:lvlJc w:val="left"/>
      <w:pPr>
        <w:ind w:left="0" w:firstLine="708"/>
      </w:pPr>
    </w:lvl>
    <w:lvl w:ilvl="6">
      <w:start w:val="1"/>
      <w:numFmt w:val="decimal"/>
      <w:lvlText w:val="%1.%2.%3.%4.%5.%6.%7."/>
      <w:lvlJc w:val="left"/>
      <w:pPr>
        <w:ind w:left="0" w:firstLine="708"/>
      </w:pPr>
    </w:lvl>
    <w:lvl w:ilvl="7">
      <w:start w:val="1"/>
      <w:numFmt w:val="decimal"/>
      <w:lvlText w:val="%1.%2.%3.%4.%5.%6.%7.%8."/>
      <w:lvlJc w:val="left"/>
      <w:pPr>
        <w:ind w:left="0" w:firstLine="708"/>
      </w:pPr>
    </w:lvl>
    <w:lvl w:ilvl="8">
      <w:start w:val="1"/>
      <w:numFmt w:val="decimal"/>
      <w:lvlText w:val="%1.%2.%3.%4.%5.%6.%7.%8.%9."/>
      <w:lvlJc w:val="left"/>
      <w:pPr>
        <w:ind w:left="0" w:firstLine="708"/>
      </w:pPr>
    </w:lvl>
  </w:abstractNum>
  <w:abstractNum w:abstractNumId="23">
    <w:nsid w:val="529E45CF"/>
    <w:multiLevelType w:val="multilevel"/>
    <w:tmpl w:val="96941F9C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52EB5494"/>
    <w:multiLevelType w:val="multilevel"/>
    <w:tmpl w:val="D5DABD00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5">
    <w:nsid w:val="57D5512B"/>
    <w:multiLevelType w:val="multilevel"/>
    <w:tmpl w:val="42844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167A6"/>
    <w:multiLevelType w:val="multilevel"/>
    <w:tmpl w:val="10A03ABE"/>
    <w:lvl w:ilvl="0">
      <w:start w:val="1"/>
      <w:numFmt w:val="lowerRoman"/>
      <w:suff w:val="space"/>
      <w:lvlText w:val="%1."/>
      <w:lvlJc w:val="right"/>
      <w:pPr>
        <w:ind w:left="754" w:hanging="174"/>
      </w:pPr>
    </w:lvl>
    <w:lvl w:ilvl="1">
      <w:start w:val="1"/>
      <w:numFmt w:val="lowerRoman"/>
      <w:suff w:val="space"/>
      <w:lvlText w:val="%2."/>
      <w:lvlJc w:val="right"/>
      <w:pPr>
        <w:ind w:left="1151" w:hanging="567"/>
      </w:pPr>
    </w:lvl>
    <w:lvl w:ilvl="2">
      <w:start w:val="3"/>
      <w:numFmt w:val="lowerLetter"/>
      <w:suff w:val="space"/>
      <w:lvlText w:val="%3)"/>
      <w:lvlJc w:val="right"/>
      <w:pPr>
        <w:ind w:left="1548" w:hanging="397"/>
      </w:pPr>
    </w:lvl>
    <w:lvl w:ilvl="3">
      <w:start w:val="1"/>
      <w:numFmt w:val="bullet"/>
      <w:suff w:val="space"/>
      <w:lvlText w:val="• "/>
      <w:lvlJc w:val="right"/>
      <w:pPr>
        <w:ind w:left="1134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• "/>
      <w:lvlJc w:val="right"/>
      <w:pPr>
        <w:ind w:left="1358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• "/>
      <w:lvlJc w:val="right"/>
      <w:pPr>
        <w:ind w:left="1582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• "/>
      <w:lvlJc w:val="right"/>
      <w:pPr>
        <w:ind w:left="1806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• "/>
      <w:lvlJc w:val="right"/>
      <w:pPr>
        <w:ind w:left="2030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• "/>
      <w:lvlJc w:val="right"/>
      <w:pPr>
        <w:ind w:left="2254" w:hanging="224"/>
      </w:pPr>
      <w:rPr>
        <w:rFonts w:ascii="OpenSymbol" w:eastAsia="OpenSymbol" w:hAnsi="OpenSymbol" w:cs="OpenSymbol"/>
      </w:rPr>
    </w:lvl>
  </w:abstractNum>
  <w:abstractNum w:abstractNumId="27">
    <w:nsid w:val="5E1A6259"/>
    <w:multiLevelType w:val="multilevel"/>
    <w:tmpl w:val="6C70699C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8">
    <w:nsid w:val="6072431F"/>
    <w:multiLevelType w:val="multilevel"/>
    <w:tmpl w:val="92F67F28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D36F4"/>
    <w:multiLevelType w:val="multilevel"/>
    <w:tmpl w:val="D6EA6512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2">
    <w:nsid w:val="6D837871"/>
    <w:multiLevelType w:val="multilevel"/>
    <w:tmpl w:val="B0C27454"/>
    <w:lvl w:ilvl="0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</w:abstractNum>
  <w:abstractNum w:abstractNumId="33">
    <w:nsid w:val="728F1855"/>
    <w:multiLevelType w:val="multilevel"/>
    <w:tmpl w:val="34CA807E"/>
    <w:lvl w:ilvl="0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1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2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3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4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5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6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7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8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</w:abstractNum>
  <w:abstractNum w:abstractNumId="34">
    <w:nsid w:val="761D03B9"/>
    <w:multiLevelType w:val="multilevel"/>
    <w:tmpl w:val="D9D08E0A"/>
    <w:lvl w:ilvl="0">
      <w:start w:val="1"/>
      <w:numFmt w:val="bullet"/>
      <w:suff w:val="space"/>
      <w:lvlText w:val="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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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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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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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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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35">
    <w:nsid w:val="7DFC069E"/>
    <w:multiLevelType w:val="multilevel"/>
    <w:tmpl w:val="F1C49700"/>
    <w:lvl w:ilvl="0">
      <w:start w:val="1"/>
      <w:numFmt w:val="decimal"/>
      <w:suff w:val="nothing"/>
      <w:lvlText w:val="%1"/>
      <w:lvlJc w:val="center"/>
      <w:pPr>
        <w:ind w:left="0" w:firstLine="0"/>
      </w:pPr>
    </w:lvl>
    <w:lvl w:ilvl="1">
      <w:start w:val="1"/>
      <w:numFmt w:val="decimal"/>
      <w:suff w:val="nothing"/>
      <w:lvlText w:val="%2"/>
      <w:lvlJc w:val="center"/>
      <w:pPr>
        <w:ind w:left="0" w:firstLine="0"/>
      </w:pPr>
    </w:lvl>
    <w:lvl w:ilvl="2">
      <w:start w:val="1"/>
      <w:numFmt w:val="decimal"/>
      <w:suff w:val="nothing"/>
      <w:lvlText w:val="%3"/>
      <w:lvlJc w:val="center"/>
      <w:pPr>
        <w:ind w:left="0" w:firstLine="0"/>
      </w:pPr>
    </w:lvl>
    <w:lvl w:ilvl="3">
      <w:start w:val="1"/>
      <w:numFmt w:val="decimal"/>
      <w:suff w:val="nothing"/>
      <w:lvlText w:val="%4"/>
      <w:lvlJc w:val="center"/>
      <w:pPr>
        <w:ind w:left="0" w:firstLine="0"/>
      </w:pPr>
    </w:lvl>
    <w:lvl w:ilvl="4">
      <w:start w:val="1"/>
      <w:numFmt w:val="decimal"/>
      <w:suff w:val="nothing"/>
      <w:lvlText w:val="%5"/>
      <w:lvlJc w:val="center"/>
      <w:pPr>
        <w:ind w:left="0" w:firstLine="0"/>
      </w:pPr>
    </w:lvl>
    <w:lvl w:ilvl="5">
      <w:start w:val="1"/>
      <w:numFmt w:val="decimal"/>
      <w:suff w:val="nothing"/>
      <w:lvlText w:val="%6"/>
      <w:lvlJc w:val="center"/>
      <w:pPr>
        <w:ind w:left="0" w:firstLine="0"/>
      </w:pPr>
    </w:lvl>
    <w:lvl w:ilvl="6">
      <w:start w:val="1"/>
      <w:numFmt w:val="decimal"/>
      <w:suff w:val="nothing"/>
      <w:lvlText w:val="%7"/>
      <w:lvlJc w:val="center"/>
      <w:pPr>
        <w:ind w:left="0" w:firstLine="0"/>
      </w:pPr>
    </w:lvl>
    <w:lvl w:ilvl="7">
      <w:start w:val="1"/>
      <w:numFmt w:val="decimal"/>
      <w:suff w:val="nothing"/>
      <w:lvlText w:val="%8"/>
      <w:lvlJc w:val="center"/>
      <w:pPr>
        <w:ind w:left="0" w:firstLine="0"/>
      </w:pPr>
    </w:lvl>
    <w:lvl w:ilvl="8">
      <w:start w:val="1"/>
      <w:numFmt w:val="decimal"/>
      <w:suff w:val="nothing"/>
      <w:lvlText w:val="%9"/>
      <w:lvlJc w:val="center"/>
      <w:pPr>
        <w:ind w:left="0" w:firstLine="0"/>
      </w:pPr>
    </w:lvl>
  </w:abstractNum>
  <w:num w:numId="1">
    <w:abstractNumId w:val="24"/>
  </w:num>
  <w:num w:numId="2">
    <w:abstractNumId w:val="12"/>
  </w:num>
  <w:num w:numId="3">
    <w:abstractNumId w:val="22"/>
  </w:num>
  <w:num w:numId="4">
    <w:abstractNumId w:val="21"/>
  </w:num>
  <w:num w:numId="5">
    <w:abstractNumId w:val="17"/>
  </w:num>
  <w:num w:numId="6">
    <w:abstractNumId w:val="5"/>
  </w:num>
  <w:num w:numId="7">
    <w:abstractNumId w:val="32"/>
  </w:num>
  <w:num w:numId="8">
    <w:abstractNumId w:val="7"/>
  </w:num>
  <w:num w:numId="9">
    <w:abstractNumId w:val="34"/>
  </w:num>
  <w:num w:numId="10">
    <w:abstractNumId w:val="28"/>
  </w:num>
  <w:num w:numId="11">
    <w:abstractNumId w:val="26"/>
  </w:num>
  <w:num w:numId="12">
    <w:abstractNumId w:val="33"/>
  </w:num>
  <w:num w:numId="13">
    <w:abstractNumId w:val="2"/>
  </w:num>
  <w:num w:numId="14">
    <w:abstractNumId w:val="11"/>
  </w:num>
  <w:num w:numId="15">
    <w:abstractNumId w:val="35"/>
  </w:num>
  <w:num w:numId="16">
    <w:abstractNumId w:val="10"/>
  </w:num>
  <w:num w:numId="17">
    <w:abstractNumId w:val="25"/>
  </w:num>
  <w:num w:numId="18">
    <w:abstractNumId w:val="0"/>
  </w:num>
  <w:num w:numId="19">
    <w:abstractNumId w:val="18"/>
  </w:num>
  <w:num w:numId="20">
    <w:abstractNumId w:val="13"/>
  </w:num>
  <w:num w:numId="21">
    <w:abstractNumId w:val="31"/>
  </w:num>
  <w:num w:numId="22">
    <w:abstractNumId w:val="27"/>
  </w:num>
  <w:num w:numId="23">
    <w:abstractNumId w:val="6"/>
  </w:num>
  <w:num w:numId="24">
    <w:abstractNumId w:val="4"/>
  </w:num>
  <w:num w:numId="25">
    <w:abstractNumId w:val="1"/>
  </w:num>
  <w:num w:numId="26">
    <w:abstractNumId w:val="15"/>
  </w:num>
  <w:num w:numId="27">
    <w:abstractNumId w:val="16"/>
  </w:num>
  <w:num w:numId="28">
    <w:abstractNumId w:val="14"/>
  </w:num>
  <w:num w:numId="29">
    <w:abstractNumId w:val="3"/>
  </w:num>
  <w:num w:numId="30">
    <w:abstractNumId w:val="23"/>
  </w:num>
  <w:num w:numId="31">
    <w:abstractNumId w:val="8"/>
  </w:num>
  <w:num w:numId="32">
    <w:abstractNumId w:val="9"/>
  </w:num>
  <w:num w:numId="33">
    <w:abstractNumId w:val="24"/>
  </w:num>
  <w:num w:numId="34">
    <w:abstractNumId w:val="6"/>
  </w:num>
  <w:num w:numId="35">
    <w:abstractNumId w:val="6"/>
  </w:num>
  <w:num w:numId="36">
    <w:abstractNumId w:val="19"/>
  </w:num>
  <w:num w:numId="37">
    <w:abstractNumId w:val="29"/>
  </w:num>
  <w:num w:numId="38">
    <w:abstractNumId w:val="20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58"/>
    <w:rsid w:val="004E461D"/>
    <w:rsid w:val="007350DD"/>
    <w:rsid w:val="009A6158"/>
    <w:rsid w:val="00C35F7C"/>
    <w:rsid w:val="00D9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qFormat/>
    <w:rPr>
      <w:bCs/>
      <w:sz w:val="32"/>
      <w:szCs w:val="32"/>
    </w:rPr>
  </w:style>
  <w:style w:type="paragraph" w:customStyle="1" w:styleId="Quotations">
    <w:name w:val="Quotations"/>
    <w:basedOn w:val="Standard"/>
    <w:qFormat/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9">
    <w:name w:val="Указатель1"/>
    <w:basedOn w:val="Heading"/>
    <w:qFormat/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a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b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c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richfactdown-paragraph">
    <w:name w:val="richfactdown-paragraph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d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c5">
    <w:name w:val="c5"/>
    <w:basedOn w:val="13"/>
    <w:qFormat/>
  </w:style>
  <w:style w:type="character" w:customStyle="1" w:styleId="c9">
    <w:name w:val="c9"/>
    <w:basedOn w:val="13"/>
    <w:qFormat/>
  </w:style>
  <w:style w:type="character" w:customStyle="1" w:styleId="1f">
    <w:name w:val="Строгий1"/>
    <w:basedOn w:val="13"/>
    <w:qFormat/>
    <w:rPr>
      <w:b/>
      <w:bCs/>
    </w:rPr>
  </w:style>
  <w:style w:type="character" w:customStyle="1" w:styleId="afe">
    <w:name w:val="Абзац списка Знак"/>
    <w:qFormat/>
    <w:rPr>
      <w:rFonts w:ascii="PT Astra Serif" w:eastAsia="PT Astra Serif" w:hAnsi="PT Astra Serif" w:cs="PT Astra Serif"/>
      <w:sz w:val="28"/>
    </w:rPr>
  </w:style>
  <w:style w:type="character" w:customStyle="1" w:styleId="WWCharLFO5LVL1">
    <w:name w:val="WW_CharLFO5LVL1"/>
    <w:rPr>
      <w:rFonts w:ascii="OpenSymbol" w:eastAsia="OpenSymbol" w:hAnsi="OpenSymbol" w:cs="OpenSymbol"/>
    </w:rPr>
  </w:style>
  <w:style w:type="character" w:customStyle="1" w:styleId="WWCharLFO5LVL2">
    <w:name w:val="WW_CharLFO5LVL2"/>
    <w:rPr>
      <w:rFonts w:ascii="OpenSymbol" w:eastAsia="OpenSymbol" w:hAnsi="OpenSymbol" w:cs="OpenSymbol"/>
    </w:rPr>
  </w:style>
  <w:style w:type="character" w:customStyle="1" w:styleId="WWCharLFO5LVL3">
    <w:name w:val="WW_CharLFO5LVL3"/>
    <w:rPr>
      <w:rFonts w:ascii="OpenSymbol" w:eastAsia="OpenSymbol" w:hAnsi="OpenSymbol" w:cs="OpenSymbol"/>
    </w:rPr>
  </w:style>
  <w:style w:type="character" w:customStyle="1" w:styleId="WWCharLFO5LVL4">
    <w:name w:val="WW_CharLFO5LVL4"/>
    <w:rPr>
      <w:rFonts w:ascii="OpenSymbol" w:eastAsia="OpenSymbol" w:hAnsi="OpenSymbol" w:cs="OpenSymbol"/>
    </w:rPr>
  </w:style>
  <w:style w:type="character" w:customStyle="1" w:styleId="WWCharLFO5LVL5">
    <w:name w:val="WW_CharLFO5LVL5"/>
    <w:rPr>
      <w:rFonts w:ascii="OpenSymbol" w:eastAsia="OpenSymbol" w:hAnsi="OpenSymbol" w:cs="OpenSymbol"/>
    </w:rPr>
  </w:style>
  <w:style w:type="character" w:customStyle="1" w:styleId="WWCharLFO5LVL6">
    <w:name w:val="WW_CharLFO5LVL6"/>
    <w:rPr>
      <w:rFonts w:ascii="OpenSymbol" w:eastAsia="OpenSymbol" w:hAnsi="OpenSymbol" w:cs="OpenSymbol"/>
    </w:rPr>
  </w:style>
  <w:style w:type="character" w:customStyle="1" w:styleId="WWCharLFO5LVL7">
    <w:name w:val="WW_CharLFO5LVL7"/>
    <w:rPr>
      <w:rFonts w:ascii="OpenSymbol" w:eastAsia="OpenSymbol" w:hAnsi="OpenSymbol" w:cs="OpenSymbol"/>
    </w:rPr>
  </w:style>
  <w:style w:type="character" w:customStyle="1" w:styleId="WWCharLFO5LVL8">
    <w:name w:val="WW_CharLFO5LVL8"/>
    <w:rPr>
      <w:rFonts w:ascii="OpenSymbol" w:eastAsia="OpenSymbol" w:hAnsi="OpenSymbol" w:cs="OpenSymbol"/>
    </w:rPr>
  </w:style>
  <w:style w:type="character" w:customStyle="1" w:styleId="WWCharLFO5LVL9">
    <w:name w:val="WW_CharLFO5LVL9"/>
    <w:rPr>
      <w:rFonts w:ascii="OpenSymbol" w:eastAsia="OpenSymbol" w:hAnsi="OpenSymbol" w:cs="OpenSymbol"/>
    </w:rPr>
  </w:style>
  <w:style w:type="character" w:customStyle="1" w:styleId="WWCharLFO6LVL1">
    <w:name w:val="WW_CharLFO6LVL1"/>
    <w:rPr>
      <w:rFonts w:ascii="OpenSymbol" w:eastAsia="OpenSymbol" w:hAnsi="OpenSymbol" w:cs="OpenSymbol"/>
    </w:rPr>
  </w:style>
  <w:style w:type="character" w:customStyle="1" w:styleId="WWCharLFO6LVL2">
    <w:name w:val="WW_CharLFO6LVL2"/>
    <w:rPr>
      <w:rFonts w:ascii="OpenSymbol" w:eastAsia="OpenSymbol" w:hAnsi="OpenSymbol" w:cs="OpenSymbol"/>
    </w:rPr>
  </w:style>
  <w:style w:type="character" w:customStyle="1" w:styleId="WWCharLFO6LVL3">
    <w:name w:val="WW_CharLFO6LVL3"/>
    <w:rPr>
      <w:rFonts w:ascii="OpenSymbol" w:eastAsia="OpenSymbol" w:hAnsi="OpenSymbol" w:cs="OpenSymbol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OpenSymbol" w:eastAsia="OpenSymbol" w:hAnsi="OpenSymbol" w:cs="OpenSymbol"/>
    </w:rPr>
  </w:style>
  <w:style w:type="character" w:customStyle="1" w:styleId="WWCharLFO7LVL2">
    <w:name w:val="WW_CharLFO7LVL2"/>
    <w:rPr>
      <w:rFonts w:ascii="OpenSymbol" w:eastAsia="OpenSymbol" w:hAnsi="OpenSymbol" w:cs="OpenSymbol"/>
    </w:rPr>
  </w:style>
  <w:style w:type="character" w:customStyle="1" w:styleId="WWCharLFO7LVL3">
    <w:name w:val="WW_CharLFO7LVL3"/>
    <w:rPr>
      <w:rFonts w:ascii="OpenSymbol" w:eastAsia="OpenSymbol" w:hAnsi="OpenSymbol" w:cs="OpenSymbol"/>
    </w:rPr>
  </w:style>
  <w:style w:type="character" w:customStyle="1" w:styleId="WWCharLFO7LVL4">
    <w:name w:val="WW_CharLFO7LVL4"/>
    <w:rPr>
      <w:rFonts w:ascii="OpenSymbol" w:eastAsia="OpenSymbol" w:hAnsi="OpenSymbol" w:cs="OpenSymbol"/>
    </w:rPr>
  </w:style>
  <w:style w:type="character" w:customStyle="1" w:styleId="WWCharLFO7LVL5">
    <w:name w:val="WW_CharLFO7LVL5"/>
    <w:rPr>
      <w:rFonts w:ascii="OpenSymbol" w:eastAsia="OpenSymbol" w:hAnsi="OpenSymbol" w:cs="OpenSymbol"/>
    </w:rPr>
  </w:style>
  <w:style w:type="character" w:customStyle="1" w:styleId="WWCharLFO7LVL6">
    <w:name w:val="WW_CharLFO7LVL6"/>
    <w:rPr>
      <w:rFonts w:ascii="OpenSymbol" w:eastAsia="OpenSymbol" w:hAnsi="OpenSymbol" w:cs="OpenSymbol"/>
    </w:rPr>
  </w:style>
  <w:style w:type="character" w:customStyle="1" w:styleId="WWCharLFO7LVL7">
    <w:name w:val="WW_CharLFO7LVL7"/>
    <w:rPr>
      <w:rFonts w:ascii="OpenSymbol" w:eastAsia="OpenSymbol" w:hAnsi="OpenSymbol" w:cs="OpenSymbol"/>
    </w:rPr>
  </w:style>
  <w:style w:type="character" w:customStyle="1" w:styleId="WWCharLFO7LVL8">
    <w:name w:val="WW_CharLFO7LVL8"/>
    <w:rPr>
      <w:rFonts w:ascii="OpenSymbol" w:eastAsia="OpenSymbol" w:hAnsi="OpenSymbol" w:cs="OpenSymbol"/>
    </w:rPr>
  </w:style>
  <w:style w:type="character" w:customStyle="1" w:styleId="WWCharLFO7LVL9">
    <w:name w:val="WW_CharLFO7LVL9"/>
    <w:rPr>
      <w:rFonts w:ascii="OpenSymbol" w:eastAsia="OpenSymbol" w:hAnsi="OpenSymbol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PT Astra Serif" w:eastAsia="OpenSymbol" w:hAnsi="PT Astra Serif" w:cs="OpenSymbol"/>
    </w:rPr>
  </w:style>
  <w:style w:type="character" w:customStyle="1" w:styleId="WWCharLFO11LVL2">
    <w:name w:val="WW_CharLFO11LVL2"/>
    <w:rPr>
      <w:rFonts w:ascii="PT Astra Serif" w:eastAsia="OpenSymbol" w:hAnsi="PT Astra Serif" w:cs="OpenSymbol"/>
    </w:rPr>
  </w:style>
  <w:style w:type="character" w:customStyle="1" w:styleId="WWCharLFO11LVL3">
    <w:name w:val="WW_CharLFO11LVL3"/>
    <w:rPr>
      <w:rFonts w:ascii="PT Astra Serif" w:eastAsia="OpenSymbol" w:hAnsi="PT Astra Serif" w:cs="OpenSymbol"/>
    </w:rPr>
  </w:style>
  <w:style w:type="character" w:customStyle="1" w:styleId="WWCharLFO11LVL4">
    <w:name w:val="WW_CharLFO11LVL4"/>
    <w:rPr>
      <w:rFonts w:ascii="PT Astra Serif" w:eastAsia="OpenSymbol" w:hAnsi="PT Astra Serif" w:cs="OpenSymbol"/>
    </w:rPr>
  </w:style>
  <w:style w:type="character" w:customStyle="1" w:styleId="WWCharLFO11LVL5">
    <w:name w:val="WW_CharLFO11LVL5"/>
    <w:rPr>
      <w:rFonts w:ascii="PT Astra Serif" w:eastAsia="OpenSymbol" w:hAnsi="PT Astra Serif" w:cs="OpenSymbol"/>
    </w:rPr>
  </w:style>
  <w:style w:type="character" w:customStyle="1" w:styleId="WWCharLFO11LVL6">
    <w:name w:val="WW_CharLFO11LVL6"/>
    <w:rPr>
      <w:rFonts w:ascii="PT Astra Serif" w:eastAsia="OpenSymbol" w:hAnsi="PT Astra Serif" w:cs="OpenSymbol"/>
    </w:rPr>
  </w:style>
  <w:style w:type="character" w:customStyle="1" w:styleId="WWCharLFO11LVL7">
    <w:name w:val="WW_CharLFO11LVL7"/>
    <w:rPr>
      <w:rFonts w:ascii="PT Astra Serif" w:eastAsia="OpenSymbol" w:hAnsi="PT Astra Serif" w:cs="OpenSymbol"/>
    </w:rPr>
  </w:style>
  <w:style w:type="character" w:customStyle="1" w:styleId="WWCharLFO11LVL8">
    <w:name w:val="WW_CharLFO11LVL8"/>
    <w:rPr>
      <w:rFonts w:ascii="PT Astra Serif" w:eastAsia="OpenSymbol" w:hAnsi="PT Astra Serif" w:cs="OpenSymbol"/>
    </w:rPr>
  </w:style>
  <w:style w:type="character" w:customStyle="1" w:styleId="WWCharLFO11LVL9">
    <w:name w:val="WW_CharLFO11LVL9"/>
    <w:rPr>
      <w:rFonts w:ascii="PT Astra Serif" w:eastAsia="OpenSymbol" w:hAnsi="PT Astra Serif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qFormat/>
    <w:rPr>
      <w:bCs/>
      <w:sz w:val="32"/>
      <w:szCs w:val="32"/>
    </w:rPr>
  </w:style>
  <w:style w:type="paragraph" w:customStyle="1" w:styleId="Quotations">
    <w:name w:val="Quotations"/>
    <w:basedOn w:val="Standard"/>
    <w:qFormat/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9">
    <w:name w:val="Указатель1"/>
    <w:basedOn w:val="Heading"/>
    <w:qFormat/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a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b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c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richfactdown-paragraph">
    <w:name w:val="richfactdown-paragraph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d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c5">
    <w:name w:val="c5"/>
    <w:basedOn w:val="13"/>
    <w:qFormat/>
  </w:style>
  <w:style w:type="character" w:customStyle="1" w:styleId="c9">
    <w:name w:val="c9"/>
    <w:basedOn w:val="13"/>
    <w:qFormat/>
  </w:style>
  <w:style w:type="character" w:customStyle="1" w:styleId="1f">
    <w:name w:val="Строгий1"/>
    <w:basedOn w:val="13"/>
    <w:qFormat/>
    <w:rPr>
      <w:b/>
      <w:bCs/>
    </w:rPr>
  </w:style>
  <w:style w:type="character" w:customStyle="1" w:styleId="afe">
    <w:name w:val="Абзац списка Знак"/>
    <w:qFormat/>
    <w:rPr>
      <w:rFonts w:ascii="PT Astra Serif" w:eastAsia="PT Astra Serif" w:hAnsi="PT Astra Serif" w:cs="PT Astra Serif"/>
      <w:sz w:val="28"/>
    </w:rPr>
  </w:style>
  <w:style w:type="character" w:customStyle="1" w:styleId="WWCharLFO5LVL1">
    <w:name w:val="WW_CharLFO5LVL1"/>
    <w:rPr>
      <w:rFonts w:ascii="OpenSymbol" w:eastAsia="OpenSymbol" w:hAnsi="OpenSymbol" w:cs="OpenSymbol"/>
    </w:rPr>
  </w:style>
  <w:style w:type="character" w:customStyle="1" w:styleId="WWCharLFO5LVL2">
    <w:name w:val="WW_CharLFO5LVL2"/>
    <w:rPr>
      <w:rFonts w:ascii="OpenSymbol" w:eastAsia="OpenSymbol" w:hAnsi="OpenSymbol" w:cs="OpenSymbol"/>
    </w:rPr>
  </w:style>
  <w:style w:type="character" w:customStyle="1" w:styleId="WWCharLFO5LVL3">
    <w:name w:val="WW_CharLFO5LVL3"/>
    <w:rPr>
      <w:rFonts w:ascii="OpenSymbol" w:eastAsia="OpenSymbol" w:hAnsi="OpenSymbol" w:cs="OpenSymbol"/>
    </w:rPr>
  </w:style>
  <w:style w:type="character" w:customStyle="1" w:styleId="WWCharLFO5LVL4">
    <w:name w:val="WW_CharLFO5LVL4"/>
    <w:rPr>
      <w:rFonts w:ascii="OpenSymbol" w:eastAsia="OpenSymbol" w:hAnsi="OpenSymbol" w:cs="OpenSymbol"/>
    </w:rPr>
  </w:style>
  <w:style w:type="character" w:customStyle="1" w:styleId="WWCharLFO5LVL5">
    <w:name w:val="WW_CharLFO5LVL5"/>
    <w:rPr>
      <w:rFonts w:ascii="OpenSymbol" w:eastAsia="OpenSymbol" w:hAnsi="OpenSymbol" w:cs="OpenSymbol"/>
    </w:rPr>
  </w:style>
  <w:style w:type="character" w:customStyle="1" w:styleId="WWCharLFO5LVL6">
    <w:name w:val="WW_CharLFO5LVL6"/>
    <w:rPr>
      <w:rFonts w:ascii="OpenSymbol" w:eastAsia="OpenSymbol" w:hAnsi="OpenSymbol" w:cs="OpenSymbol"/>
    </w:rPr>
  </w:style>
  <w:style w:type="character" w:customStyle="1" w:styleId="WWCharLFO5LVL7">
    <w:name w:val="WW_CharLFO5LVL7"/>
    <w:rPr>
      <w:rFonts w:ascii="OpenSymbol" w:eastAsia="OpenSymbol" w:hAnsi="OpenSymbol" w:cs="OpenSymbol"/>
    </w:rPr>
  </w:style>
  <w:style w:type="character" w:customStyle="1" w:styleId="WWCharLFO5LVL8">
    <w:name w:val="WW_CharLFO5LVL8"/>
    <w:rPr>
      <w:rFonts w:ascii="OpenSymbol" w:eastAsia="OpenSymbol" w:hAnsi="OpenSymbol" w:cs="OpenSymbol"/>
    </w:rPr>
  </w:style>
  <w:style w:type="character" w:customStyle="1" w:styleId="WWCharLFO5LVL9">
    <w:name w:val="WW_CharLFO5LVL9"/>
    <w:rPr>
      <w:rFonts w:ascii="OpenSymbol" w:eastAsia="OpenSymbol" w:hAnsi="OpenSymbol" w:cs="OpenSymbol"/>
    </w:rPr>
  </w:style>
  <w:style w:type="character" w:customStyle="1" w:styleId="WWCharLFO6LVL1">
    <w:name w:val="WW_CharLFO6LVL1"/>
    <w:rPr>
      <w:rFonts w:ascii="OpenSymbol" w:eastAsia="OpenSymbol" w:hAnsi="OpenSymbol" w:cs="OpenSymbol"/>
    </w:rPr>
  </w:style>
  <w:style w:type="character" w:customStyle="1" w:styleId="WWCharLFO6LVL2">
    <w:name w:val="WW_CharLFO6LVL2"/>
    <w:rPr>
      <w:rFonts w:ascii="OpenSymbol" w:eastAsia="OpenSymbol" w:hAnsi="OpenSymbol" w:cs="OpenSymbol"/>
    </w:rPr>
  </w:style>
  <w:style w:type="character" w:customStyle="1" w:styleId="WWCharLFO6LVL3">
    <w:name w:val="WW_CharLFO6LVL3"/>
    <w:rPr>
      <w:rFonts w:ascii="OpenSymbol" w:eastAsia="OpenSymbol" w:hAnsi="OpenSymbol" w:cs="OpenSymbol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OpenSymbol" w:eastAsia="OpenSymbol" w:hAnsi="OpenSymbol" w:cs="OpenSymbol"/>
    </w:rPr>
  </w:style>
  <w:style w:type="character" w:customStyle="1" w:styleId="WWCharLFO7LVL2">
    <w:name w:val="WW_CharLFO7LVL2"/>
    <w:rPr>
      <w:rFonts w:ascii="OpenSymbol" w:eastAsia="OpenSymbol" w:hAnsi="OpenSymbol" w:cs="OpenSymbol"/>
    </w:rPr>
  </w:style>
  <w:style w:type="character" w:customStyle="1" w:styleId="WWCharLFO7LVL3">
    <w:name w:val="WW_CharLFO7LVL3"/>
    <w:rPr>
      <w:rFonts w:ascii="OpenSymbol" w:eastAsia="OpenSymbol" w:hAnsi="OpenSymbol" w:cs="OpenSymbol"/>
    </w:rPr>
  </w:style>
  <w:style w:type="character" w:customStyle="1" w:styleId="WWCharLFO7LVL4">
    <w:name w:val="WW_CharLFO7LVL4"/>
    <w:rPr>
      <w:rFonts w:ascii="OpenSymbol" w:eastAsia="OpenSymbol" w:hAnsi="OpenSymbol" w:cs="OpenSymbol"/>
    </w:rPr>
  </w:style>
  <w:style w:type="character" w:customStyle="1" w:styleId="WWCharLFO7LVL5">
    <w:name w:val="WW_CharLFO7LVL5"/>
    <w:rPr>
      <w:rFonts w:ascii="OpenSymbol" w:eastAsia="OpenSymbol" w:hAnsi="OpenSymbol" w:cs="OpenSymbol"/>
    </w:rPr>
  </w:style>
  <w:style w:type="character" w:customStyle="1" w:styleId="WWCharLFO7LVL6">
    <w:name w:val="WW_CharLFO7LVL6"/>
    <w:rPr>
      <w:rFonts w:ascii="OpenSymbol" w:eastAsia="OpenSymbol" w:hAnsi="OpenSymbol" w:cs="OpenSymbol"/>
    </w:rPr>
  </w:style>
  <w:style w:type="character" w:customStyle="1" w:styleId="WWCharLFO7LVL7">
    <w:name w:val="WW_CharLFO7LVL7"/>
    <w:rPr>
      <w:rFonts w:ascii="OpenSymbol" w:eastAsia="OpenSymbol" w:hAnsi="OpenSymbol" w:cs="OpenSymbol"/>
    </w:rPr>
  </w:style>
  <w:style w:type="character" w:customStyle="1" w:styleId="WWCharLFO7LVL8">
    <w:name w:val="WW_CharLFO7LVL8"/>
    <w:rPr>
      <w:rFonts w:ascii="OpenSymbol" w:eastAsia="OpenSymbol" w:hAnsi="OpenSymbol" w:cs="OpenSymbol"/>
    </w:rPr>
  </w:style>
  <w:style w:type="character" w:customStyle="1" w:styleId="WWCharLFO7LVL9">
    <w:name w:val="WW_CharLFO7LVL9"/>
    <w:rPr>
      <w:rFonts w:ascii="OpenSymbol" w:eastAsia="OpenSymbol" w:hAnsi="OpenSymbol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PT Astra Serif" w:eastAsia="OpenSymbol" w:hAnsi="PT Astra Serif" w:cs="OpenSymbol"/>
    </w:rPr>
  </w:style>
  <w:style w:type="character" w:customStyle="1" w:styleId="WWCharLFO11LVL2">
    <w:name w:val="WW_CharLFO11LVL2"/>
    <w:rPr>
      <w:rFonts w:ascii="PT Astra Serif" w:eastAsia="OpenSymbol" w:hAnsi="PT Astra Serif" w:cs="OpenSymbol"/>
    </w:rPr>
  </w:style>
  <w:style w:type="character" w:customStyle="1" w:styleId="WWCharLFO11LVL3">
    <w:name w:val="WW_CharLFO11LVL3"/>
    <w:rPr>
      <w:rFonts w:ascii="PT Astra Serif" w:eastAsia="OpenSymbol" w:hAnsi="PT Astra Serif" w:cs="OpenSymbol"/>
    </w:rPr>
  </w:style>
  <w:style w:type="character" w:customStyle="1" w:styleId="WWCharLFO11LVL4">
    <w:name w:val="WW_CharLFO11LVL4"/>
    <w:rPr>
      <w:rFonts w:ascii="PT Astra Serif" w:eastAsia="OpenSymbol" w:hAnsi="PT Astra Serif" w:cs="OpenSymbol"/>
    </w:rPr>
  </w:style>
  <w:style w:type="character" w:customStyle="1" w:styleId="WWCharLFO11LVL5">
    <w:name w:val="WW_CharLFO11LVL5"/>
    <w:rPr>
      <w:rFonts w:ascii="PT Astra Serif" w:eastAsia="OpenSymbol" w:hAnsi="PT Astra Serif" w:cs="OpenSymbol"/>
    </w:rPr>
  </w:style>
  <w:style w:type="character" w:customStyle="1" w:styleId="WWCharLFO11LVL6">
    <w:name w:val="WW_CharLFO11LVL6"/>
    <w:rPr>
      <w:rFonts w:ascii="PT Astra Serif" w:eastAsia="OpenSymbol" w:hAnsi="PT Astra Serif" w:cs="OpenSymbol"/>
    </w:rPr>
  </w:style>
  <w:style w:type="character" w:customStyle="1" w:styleId="WWCharLFO11LVL7">
    <w:name w:val="WW_CharLFO11LVL7"/>
    <w:rPr>
      <w:rFonts w:ascii="PT Astra Serif" w:eastAsia="OpenSymbol" w:hAnsi="PT Astra Serif" w:cs="OpenSymbol"/>
    </w:rPr>
  </w:style>
  <w:style w:type="character" w:customStyle="1" w:styleId="WWCharLFO11LVL8">
    <w:name w:val="WW_CharLFO11LVL8"/>
    <w:rPr>
      <w:rFonts w:ascii="PT Astra Serif" w:eastAsia="OpenSymbol" w:hAnsi="PT Astra Serif" w:cs="OpenSymbol"/>
    </w:rPr>
  </w:style>
  <w:style w:type="character" w:customStyle="1" w:styleId="WWCharLFO11LVL9">
    <w:name w:val="WW_CharLFO11LVL9"/>
    <w:rPr>
      <w:rFonts w:ascii="PT Astra Serif" w:eastAsia="OpenSymbol" w:hAnsi="PT Astra Serif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18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Home</Company>
  <LinksUpToDate>false</LinksUpToDate>
  <CharactersWithSpaces>22094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local-adm</dc:creator>
  <cp:lastModifiedBy>Liana</cp:lastModifiedBy>
  <cp:revision>4</cp:revision>
  <dcterms:created xsi:type="dcterms:W3CDTF">2025-02-18T17:32:00Z</dcterms:created>
  <dcterms:modified xsi:type="dcterms:W3CDTF">2025-09-18T13:23:00Z</dcterms:modified>
</cp:coreProperties>
</file>